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19312604"/>
        <w:docPartObj>
          <w:docPartGallery w:val="Cover Pages"/>
          <w:docPartUnique/>
        </w:docPartObj>
      </w:sdtPr>
      <w:sdtEndPr>
        <w:rPr>
          <w:rFonts w:asciiTheme="majorHAnsi" w:eastAsiaTheme="majorEastAsia" w:hAnsiTheme="majorHAnsi" w:cstheme="majorBidi"/>
          <w:b/>
          <w:bCs/>
          <w:color w:val="365F91" w:themeColor="accent1" w:themeShade="BF"/>
          <w:sz w:val="48"/>
          <w:szCs w:val="48"/>
        </w:rPr>
      </w:sdtEndPr>
      <w:sdtContent>
        <w:p w:rsidR="002267DF" w:rsidRDefault="00F86FC4">
          <w:pPr>
            <w:rPr>
              <w:lang w:val="es-ES"/>
            </w:rPr>
          </w:pPr>
          <w:r>
            <w:rPr>
              <w:noProof/>
              <w:lang w:val="es-ES"/>
            </w:rPr>
            <w:pict>
              <v:group id="_x0000_s1053" style="position:absolute;margin-left:17.3pt;margin-top:32.8pt;width:580.3pt;height:751.35pt;z-index:251661312;mso-width-percent:950;mso-height-percent:950;mso-position-horizontal-relative:page;mso-position-vertical-relative:page;mso-width-percent:950;mso-height-percent:950" coordorigin="316,406" coordsize="11608,15028" o:allowincell="f">
                <v:group id="_x0000_s1054"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55"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56" style="position:absolute;left:3446;top:406;width:8475;height:15025;mso-width-relative:margin" fillcolor="#737373 [1789]" strokecolor="white [3212]" strokeweight="1pt">
                    <v:shadow color="#d8d8d8 [2732]" offset="3pt,3pt" offset2="2pt,2pt"/>
                    <v:textbox style="mso-next-textbox:#_x0000_s1056" inset="18pt,108pt,36pt">
                      <w:txbxContent>
                        <w:sdt>
                          <w:sdtPr>
                            <w:rPr>
                              <w:color w:val="FFFFFF" w:themeColor="background1"/>
                              <w:sz w:val="80"/>
                              <w:szCs w:val="80"/>
                            </w:rPr>
                            <w:alias w:val="Título"/>
                            <w:id w:val="19312614"/>
                            <w:dataBinding w:prefixMappings="xmlns:ns0='http://schemas.openxmlformats.org/package/2006/metadata/core-properties' xmlns:ns1='http://purl.org/dc/elements/1.1/'" w:xpath="/ns0:coreProperties[1]/ns1:title[1]" w:storeItemID="{6C3C8BC8-F283-45AE-878A-BAB7291924A1}"/>
                            <w:text/>
                          </w:sdtPr>
                          <w:sdtContent>
                            <w:p w:rsidR="00007FB4" w:rsidRDefault="00120078">
                              <w:pPr>
                                <w:pStyle w:val="Sinespaciado"/>
                                <w:rPr>
                                  <w:color w:val="FFFFFF" w:themeColor="background1"/>
                                  <w:sz w:val="80"/>
                                  <w:szCs w:val="80"/>
                                </w:rPr>
                              </w:pPr>
                              <w:r>
                                <w:rPr>
                                  <w:color w:val="FFFFFF" w:themeColor="background1"/>
                                  <w:sz w:val="80"/>
                                  <w:szCs w:val="80"/>
                                </w:rPr>
                                <w:t>Mercado laboral galego</w:t>
                              </w:r>
                            </w:p>
                          </w:sdtContent>
                        </w:sdt>
                        <w:sdt>
                          <w:sdtPr>
                            <w:rPr>
                              <w:color w:val="FFFFFF" w:themeColor="background1"/>
                              <w:sz w:val="40"/>
                              <w:szCs w:val="40"/>
                            </w:rPr>
                            <w:alias w:val="Subtítulo"/>
                            <w:id w:val="19312615"/>
                            <w:dataBinding w:prefixMappings="xmlns:ns0='http://schemas.openxmlformats.org/package/2006/metadata/core-properties' xmlns:ns1='http://purl.org/dc/elements/1.1/'" w:xpath="/ns0:coreProperties[1]/ns1:subject[1]" w:storeItemID="{6C3C8BC8-F283-45AE-878A-BAB7291924A1}"/>
                            <w:text/>
                          </w:sdtPr>
                          <w:sdtContent>
                            <w:p w:rsidR="00007FB4" w:rsidRDefault="00007FB4">
                              <w:pPr>
                                <w:pStyle w:val="Sinespaciado"/>
                                <w:rPr>
                                  <w:color w:val="FFFFFF" w:themeColor="background1"/>
                                  <w:sz w:val="40"/>
                                  <w:szCs w:val="40"/>
                                </w:rPr>
                              </w:pPr>
                              <w:r>
                                <w:rPr>
                                  <w:color w:val="FFFFFF" w:themeColor="background1"/>
                                  <w:sz w:val="40"/>
                                  <w:szCs w:val="40"/>
                                  <w:lang w:val="gl-ES"/>
                                </w:rPr>
                                <w:t>2017</w:t>
                              </w:r>
                            </w:p>
                          </w:sdtContent>
                        </w:sdt>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p>
                        <w:p w:rsidR="00007FB4" w:rsidRDefault="00007FB4">
                          <w:pPr>
                            <w:pStyle w:val="Sinespaciado"/>
                            <w:rPr>
                              <w:color w:val="FFFFFF" w:themeColor="background1"/>
                            </w:rPr>
                          </w:pPr>
                          <w:r w:rsidRPr="00BA799D">
                            <w:rPr>
                              <w:noProof/>
                              <w:color w:val="FFFFFF" w:themeColor="background1"/>
                              <w:lang w:eastAsia="es-ES"/>
                            </w:rPr>
                            <w:drawing>
                              <wp:inline distT="0" distB="0" distL="0" distR="0">
                                <wp:extent cx="1979118" cy="1190625"/>
                                <wp:effectExtent l="19050" t="0" r="2082" b="0"/>
                                <wp:docPr id="2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9118" cy="1190625"/>
                                        </a:xfrm>
                                        <a:prstGeom prst="rect">
                                          <a:avLst/>
                                        </a:prstGeom>
                                        <a:solidFill>
                                          <a:srgbClr val="FFFFFF"/>
                                        </a:solidFill>
                                        <a:ln w="9525">
                                          <a:noFill/>
                                          <a:miter lim="800000"/>
                                          <a:headEnd/>
                                          <a:tailEnd/>
                                        </a:ln>
                                      </pic:spPr>
                                    </pic:pic>
                                  </a:graphicData>
                                </a:graphic>
                              </wp:inline>
                            </w:drawing>
                          </w:r>
                        </w:p>
                        <w:p w:rsidR="00007FB4" w:rsidRDefault="00007FB4">
                          <w:pPr>
                            <w:pStyle w:val="Sinespaciado"/>
                            <w:rPr>
                              <w:color w:val="FFFFFF" w:themeColor="background1"/>
                            </w:rPr>
                          </w:pPr>
                        </w:p>
                      </w:txbxContent>
                    </v:textbox>
                  </v:rect>
                  <v:group id="_x0000_s1057" style="position:absolute;left:321;top:3424;width:3125;height:6069" coordorigin="654,3599" coordsize="2880,5760">
                    <v:rect id="_x0000_s1058" style="position:absolute;left:2094;top:6479;width:1440;height:1440;flip:x;mso-width-relative:margin;v-text-anchor:middle" fillcolor="#a7bfde [1620]" strokecolor="white [3212]" strokeweight="1pt">
                      <v:fill opacity="52429f"/>
                      <v:shadow color="#d8d8d8 [2732]" offset="3pt,3pt" offset2="2pt,2pt"/>
                    </v:rect>
                    <v:rect id="_x0000_s1059" style="position:absolute;left:2094;top:5039;width:1440;height:1440;flip:x;mso-width-relative:margin;v-text-anchor:middle" fillcolor="#a7bfde [1620]" strokecolor="white [3212]" strokeweight="1pt">
                      <v:fill opacity=".5"/>
                      <v:shadow color="#d8d8d8 [2732]" offset="3pt,3pt" offset2="2pt,2pt"/>
                    </v:rect>
                    <v:rect id="_x0000_s1060" style="position:absolute;left:654;top:5039;width:1440;height:1440;flip:x;mso-width-relative:margin;v-text-anchor:middle" fillcolor="#a7bfde [1620]" strokecolor="white [3212]" strokeweight="1pt">
                      <v:fill opacity="52429f"/>
                      <v:shadow color="#d8d8d8 [2732]" offset="3pt,3pt" offset2="2pt,2pt"/>
                    </v:rect>
                    <v:rect id="_x0000_s1061" style="position:absolute;left:654;top:3599;width:1440;height:1440;flip:x;mso-width-relative:margin;v-text-anchor:middle" fillcolor="#a7bfde [1620]" strokecolor="white [3212]" strokeweight="1pt">
                      <v:fill opacity=".5"/>
                      <v:shadow color="#d8d8d8 [2732]" offset="3pt,3pt" offset2="2pt,2pt"/>
                    </v:rect>
                    <v:rect id="_x0000_s1062" style="position:absolute;left:654;top:6479;width:1440;height:1440;flip:x;mso-width-relative:margin;v-text-anchor:middle" fillcolor="#a7bfde [1620]" strokecolor="white [3212]" strokeweight="1pt">
                      <v:fill opacity=".5"/>
                      <v:shadow color="#d8d8d8 [2732]" offset="3pt,3pt" offset2="2pt,2pt"/>
                    </v:rect>
                    <v:rect id="_x0000_s1063" style="position:absolute;left:2094;top:7919;width:1440;height:1440;flip:x;mso-width-relative:margin;v-text-anchor:middle" fillcolor="#a7bfde [1620]" strokecolor="white [3212]" strokeweight="1pt">
                      <v:fill opacity=".5"/>
                      <v:shadow color="#d8d8d8 [2732]" offset="3pt,3pt" offset2="2pt,2pt"/>
                    </v:rect>
                  </v:group>
                  <v:rect id="_x0000_s1064" style="position:absolute;left:2690;top:406;width:1563;height:1518;flip:x;mso-width-relative:margin;v-text-anchor:bottom" fillcolor="#c0504d [3205]" strokecolor="white [3212]" strokeweight="1pt">
                    <v:shadow color="#d8d8d8 [2732]" offset="3pt,3pt" offset2="2pt,2pt"/>
                    <v:textbox style="mso-next-textbox:#_x0000_s1064">
                      <w:txbxContent>
                        <w:sdt>
                          <w:sdtPr>
                            <w:rPr>
                              <w:color w:val="FFFFFF" w:themeColor="background1"/>
                              <w:sz w:val="52"/>
                              <w:szCs w:val="52"/>
                              <w:lang w:val="es-ES"/>
                            </w:rPr>
                            <w:alias w:val="Año"/>
                            <w:id w:val="19312617"/>
                            <w:dataBinding w:prefixMappings="xmlns:ns0='http://schemas.microsoft.com/office/2006/coverPageProps'" w:xpath="/ns0:CoverPageProperties[1]/ns0:PublishDate[1]" w:storeItemID="{55AF091B-3C7A-41E3-B477-F2FDAA23CFDA}"/>
                            <w:date w:fullDate="2017-01-01T00:00:00Z">
                              <w:dateFormat w:val="yyyy"/>
                              <w:lid w:val="es-ES"/>
                              <w:storeMappedDataAs w:val="dateTime"/>
                              <w:calendar w:val="gregorian"/>
                            </w:date>
                          </w:sdtPr>
                          <w:sdtContent>
                            <w:p w:rsidR="00007FB4" w:rsidRDefault="00007FB4">
                              <w:pPr>
                                <w:jc w:val="center"/>
                                <w:rPr>
                                  <w:color w:val="FFFFFF" w:themeColor="background1"/>
                                  <w:sz w:val="48"/>
                                  <w:szCs w:val="52"/>
                                  <w:lang w:val="es-ES"/>
                                </w:rPr>
                              </w:pPr>
                              <w:r>
                                <w:rPr>
                                  <w:color w:val="FFFFFF" w:themeColor="background1"/>
                                  <w:sz w:val="52"/>
                                  <w:szCs w:val="52"/>
                                  <w:lang w:val="es-ES"/>
                                </w:rPr>
                                <w:t>2017</w:t>
                              </w:r>
                            </w:p>
                          </w:sdtContent>
                        </w:sdt>
                      </w:txbxContent>
                    </v:textbox>
                  </v:rect>
                </v:group>
                <v:group id="_x0000_s1065" style="position:absolute;left:3446;top:13758;width:8169;height:1382" coordorigin="3446,13758" coordsize="8169,1382">
                  <v:group id="_x0000_s1066" style="position:absolute;left:10833;top:14380;width:782;height:760;flip:x y" coordorigin="8754,11945" coordsize="2880,2859">
                    <v:rect id="_x0000_s1067" style="position:absolute;left:10194;top:11945;width:1440;height:1440;flip:x;mso-width-relative:margin;v-text-anchor:middle" fillcolor="#bfbfbf [2412]" strokecolor="white [3212]" strokeweight="1pt">
                      <v:fill opacity=".5"/>
                      <v:shadow color="#d8d8d8 [2732]" offset="3pt,3pt" offset2="2pt,2pt"/>
                    </v:rect>
                    <v:rect id="_x0000_s1068" style="position:absolute;left:10194;top:13364;width:1440;height:1440;flip:x;mso-width-relative:margin;v-text-anchor:middle" fillcolor="#c0504d [3205]" strokecolor="white [3212]" strokeweight="1pt">
                      <v:shadow color="#d8d8d8 [2732]" offset="3pt,3pt" offset2="2pt,2pt"/>
                    </v:rect>
                    <v:rect id="_x0000_s1069" style="position:absolute;left:8754;top:13364;width:1440;height:1440;flip:x;mso-width-relative:margin;v-text-anchor:middle" fillcolor="#bfbfbf [2412]" strokecolor="white [3212]" strokeweight="1pt">
                      <v:fill opacity=".5"/>
                      <v:shadow color="#d8d8d8 [2732]" offset="3pt,3pt" offset2="2pt,2pt"/>
                    </v:rect>
                  </v:group>
                  <v:rect id="_x0000_s1070" style="position:absolute;left:3446;top:13758;width:7105;height:1382;v-text-anchor:bottom" filled="f" fillcolor="white [3212]" stroked="f" strokecolor="white [3212]" strokeweight="1pt">
                    <v:fill opacity="52429f"/>
                    <v:shadow color="#d8d8d8 [2732]" offset="3pt,3pt" offset2="2pt,2pt"/>
                    <v:textbox style="mso-next-textbox:#_x0000_s1070" inset=",0,,0">
                      <w:txbxContent>
                        <w:p w:rsidR="00007FB4" w:rsidRPr="00BA799D" w:rsidRDefault="00007FB4" w:rsidP="00BA799D"/>
                      </w:txbxContent>
                    </v:textbox>
                  </v:rect>
                </v:group>
                <w10:wrap anchorx="page" anchory="page"/>
              </v:group>
            </w:pict>
          </w:r>
          <w:r w:rsidR="00BA799D" w:rsidRPr="00BA799D">
            <w:rPr>
              <w:noProof/>
              <w:lang w:val="es-ES" w:eastAsia="es-ES"/>
            </w:rPr>
            <w:drawing>
              <wp:inline distT="0" distB="0" distL="0" distR="0">
                <wp:extent cx="1979118" cy="1190625"/>
                <wp:effectExtent l="19050" t="0" r="2082" b="0"/>
                <wp:docPr id="2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9118" cy="1190625"/>
                        </a:xfrm>
                        <a:prstGeom prst="rect">
                          <a:avLst/>
                        </a:prstGeom>
                        <a:solidFill>
                          <a:srgbClr val="FFFFFF"/>
                        </a:solidFill>
                        <a:ln w="9525">
                          <a:noFill/>
                          <a:miter lim="800000"/>
                          <a:headEnd/>
                          <a:tailEnd/>
                        </a:ln>
                      </pic:spPr>
                    </pic:pic>
                  </a:graphicData>
                </a:graphic>
              </wp:inline>
            </w:drawing>
          </w:r>
        </w:p>
        <w:p w:rsidR="002267DF" w:rsidRDefault="002267DF">
          <w:pPr>
            <w:rPr>
              <w:lang w:val="es-ES"/>
            </w:rPr>
          </w:pPr>
          <w:r w:rsidRPr="002267DF">
            <w:rPr>
              <w:noProof/>
              <w:lang w:val="es-ES" w:eastAsia="es-ES"/>
            </w:rPr>
            <w:drawing>
              <wp:inline distT="0" distB="0" distL="0" distR="0">
                <wp:extent cx="2390775" cy="1438275"/>
                <wp:effectExtent l="19050" t="0" r="9525" b="0"/>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390775" cy="1438275"/>
                        </a:xfrm>
                        <a:prstGeom prst="rect">
                          <a:avLst/>
                        </a:prstGeom>
                        <a:solidFill>
                          <a:srgbClr val="FFFFFF"/>
                        </a:solidFill>
                        <a:ln w="9525">
                          <a:noFill/>
                          <a:miter lim="800000"/>
                          <a:headEnd/>
                          <a:tailEnd/>
                        </a:ln>
                      </pic:spPr>
                    </pic:pic>
                  </a:graphicData>
                </a:graphic>
              </wp:inline>
            </w:drawing>
          </w:r>
          <w:r w:rsidR="00BA799D" w:rsidRPr="00BA799D">
            <w:rPr>
              <w:noProof/>
              <w:lang w:val="es-ES" w:eastAsia="es-ES"/>
            </w:rPr>
            <w:drawing>
              <wp:inline distT="0" distB="0" distL="0" distR="0">
                <wp:extent cx="1979118" cy="1190625"/>
                <wp:effectExtent l="19050" t="0" r="2082" b="0"/>
                <wp:docPr id="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9118" cy="1190625"/>
                        </a:xfrm>
                        <a:prstGeom prst="rect">
                          <a:avLst/>
                        </a:prstGeom>
                        <a:solidFill>
                          <a:srgbClr val="FFFFFF"/>
                        </a:solidFill>
                        <a:ln w="9525">
                          <a:noFill/>
                          <a:miter lim="800000"/>
                          <a:headEnd/>
                          <a:tailEnd/>
                        </a:ln>
                      </pic:spPr>
                    </pic:pic>
                  </a:graphicData>
                </a:graphic>
              </wp:inline>
            </w:drawing>
          </w:r>
        </w:p>
        <w:p w:rsidR="002267DF" w:rsidRDefault="00BA799D">
          <w:pPr>
            <w:rPr>
              <w:rFonts w:asciiTheme="majorHAnsi" w:eastAsiaTheme="majorEastAsia" w:hAnsiTheme="majorHAnsi" w:cstheme="majorBidi"/>
              <w:b/>
              <w:bCs/>
              <w:color w:val="365F91" w:themeColor="accent1" w:themeShade="BF"/>
              <w:sz w:val="48"/>
              <w:szCs w:val="48"/>
              <w:lang w:val="es-ES"/>
            </w:rPr>
          </w:pPr>
          <w:r w:rsidRPr="00BA799D">
            <w:rPr>
              <w:rFonts w:asciiTheme="majorHAnsi" w:eastAsiaTheme="majorEastAsia" w:hAnsiTheme="majorHAnsi" w:cstheme="majorBidi"/>
              <w:b/>
              <w:bCs/>
              <w:noProof/>
              <w:color w:val="365F91" w:themeColor="accent1" w:themeShade="BF"/>
              <w:sz w:val="48"/>
              <w:szCs w:val="48"/>
              <w:lang w:val="es-ES" w:eastAsia="es-ES"/>
            </w:rPr>
            <w:drawing>
              <wp:inline distT="0" distB="0" distL="0" distR="0">
                <wp:extent cx="1979118" cy="1190625"/>
                <wp:effectExtent l="19050" t="0" r="2082" b="0"/>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9118" cy="1190625"/>
                        </a:xfrm>
                        <a:prstGeom prst="rect">
                          <a:avLst/>
                        </a:prstGeom>
                        <a:solidFill>
                          <a:srgbClr val="FFFFFF"/>
                        </a:solidFill>
                        <a:ln w="9525">
                          <a:noFill/>
                          <a:miter lim="800000"/>
                          <a:headEnd/>
                          <a:tailEnd/>
                        </a:ln>
                      </pic:spPr>
                    </pic:pic>
                  </a:graphicData>
                </a:graphic>
              </wp:inline>
            </w:drawing>
          </w:r>
          <w:r w:rsidR="002267DF">
            <w:rPr>
              <w:rFonts w:asciiTheme="majorHAnsi" w:eastAsiaTheme="majorEastAsia" w:hAnsiTheme="majorHAnsi" w:cstheme="majorBidi"/>
              <w:b/>
              <w:bCs/>
              <w:color w:val="365F91" w:themeColor="accent1" w:themeShade="BF"/>
              <w:sz w:val="48"/>
              <w:szCs w:val="48"/>
              <w:lang w:val="es-ES"/>
            </w:rPr>
            <w:br w:type="page"/>
          </w:r>
        </w:p>
      </w:sdtContent>
    </w:sdt>
    <w:p w:rsidR="00A430F2" w:rsidRPr="00007FB4" w:rsidRDefault="00507787" w:rsidP="00436383">
      <w:pPr>
        <w:jc w:val="both"/>
        <w:rPr>
          <w:rFonts w:cs="Arial"/>
          <w:b/>
          <w:sz w:val="32"/>
          <w:szCs w:val="32"/>
          <w:lang w:val="gl-ES"/>
        </w:rPr>
      </w:pPr>
      <w:r w:rsidRPr="00007FB4">
        <w:rPr>
          <w:rFonts w:cs="Arial"/>
          <w:b/>
          <w:sz w:val="32"/>
          <w:szCs w:val="32"/>
          <w:lang w:val="gl-ES"/>
        </w:rPr>
        <w:lastRenderedPageBreak/>
        <w:t>Mercado laboral galego. 2017</w:t>
      </w:r>
    </w:p>
    <w:p w:rsidR="00507787" w:rsidRPr="00007FB4" w:rsidRDefault="00DE628E" w:rsidP="00436383">
      <w:pPr>
        <w:jc w:val="both"/>
        <w:rPr>
          <w:rFonts w:cs="Arial"/>
          <w:sz w:val="24"/>
          <w:szCs w:val="24"/>
          <w:lang w:val="gl-ES"/>
        </w:rPr>
      </w:pPr>
      <w:r w:rsidRPr="00007FB4">
        <w:rPr>
          <w:rFonts w:cs="Arial"/>
          <w:sz w:val="24"/>
          <w:szCs w:val="24"/>
          <w:lang w:val="gl-ES"/>
        </w:rPr>
        <w:t>O</w:t>
      </w:r>
      <w:r w:rsidR="00507787" w:rsidRPr="00007FB4">
        <w:rPr>
          <w:rFonts w:cs="Arial"/>
          <w:sz w:val="24"/>
          <w:szCs w:val="24"/>
          <w:lang w:val="gl-ES"/>
        </w:rPr>
        <w:t xml:space="preserve">s datos </w:t>
      </w:r>
      <w:r w:rsidR="005F6A81" w:rsidRPr="00007FB4">
        <w:rPr>
          <w:rFonts w:cs="Arial"/>
          <w:sz w:val="24"/>
          <w:szCs w:val="24"/>
          <w:lang w:val="gl-ES"/>
        </w:rPr>
        <w:t>que fornece o</w:t>
      </w:r>
      <w:r w:rsidRPr="00007FB4">
        <w:rPr>
          <w:rFonts w:cs="Arial"/>
          <w:sz w:val="24"/>
          <w:szCs w:val="24"/>
          <w:lang w:val="gl-ES"/>
        </w:rPr>
        <w:t xml:space="preserve"> </w:t>
      </w:r>
      <w:r w:rsidR="00507787" w:rsidRPr="00007FB4">
        <w:rPr>
          <w:rFonts w:cs="Arial"/>
          <w:sz w:val="24"/>
          <w:szCs w:val="24"/>
          <w:lang w:val="gl-ES"/>
        </w:rPr>
        <w:t xml:space="preserve">INE </w:t>
      </w:r>
      <w:r w:rsidRPr="00007FB4">
        <w:rPr>
          <w:rFonts w:cs="Arial"/>
          <w:sz w:val="24"/>
          <w:szCs w:val="24"/>
          <w:lang w:val="gl-ES"/>
        </w:rPr>
        <w:t>-</w:t>
      </w:r>
      <w:r w:rsidR="00507787" w:rsidRPr="00007FB4">
        <w:rPr>
          <w:rFonts w:cs="Arial"/>
          <w:sz w:val="24"/>
          <w:szCs w:val="24"/>
          <w:lang w:val="gl-ES"/>
        </w:rPr>
        <w:t>a través da Enquisa de Poboación Activa</w:t>
      </w:r>
      <w:r w:rsidR="008A338A" w:rsidRPr="00007FB4">
        <w:rPr>
          <w:rFonts w:cs="Arial"/>
          <w:sz w:val="24"/>
          <w:szCs w:val="24"/>
          <w:lang w:val="gl-ES"/>
        </w:rPr>
        <w:t xml:space="preserve"> </w:t>
      </w:r>
      <w:r w:rsidR="00507787" w:rsidRPr="00007FB4">
        <w:rPr>
          <w:rFonts w:cs="Arial"/>
          <w:sz w:val="24"/>
          <w:szCs w:val="24"/>
          <w:lang w:val="gl-ES"/>
        </w:rPr>
        <w:t>(EPA)</w:t>
      </w:r>
      <w:r w:rsidRPr="00007FB4">
        <w:rPr>
          <w:rFonts w:cs="Arial"/>
          <w:sz w:val="24"/>
          <w:szCs w:val="24"/>
          <w:lang w:val="gl-ES"/>
        </w:rPr>
        <w:t xml:space="preserve">- </w:t>
      </w:r>
      <w:r w:rsidR="008A338A" w:rsidRPr="00007FB4">
        <w:rPr>
          <w:rFonts w:cs="Arial"/>
          <w:sz w:val="24"/>
          <w:szCs w:val="24"/>
          <w:lang w:val="gl-ES"/>
        </w:rPr>
        <w:t>máis os facilitados polo SEPE e os publicados</w:t>
      </w:r>
      <w:r w:rsidRPr="00007FB4">
        <w:rPr>
          <w:rFonts w:cs="Arial"/>
          <w:sz w:val="24"/>
          <w:szCs w:val="24"/>
          <w:lang w:val="gl-ES"/>
        </w:rPr>
        <w:t xml:space="preserve"> </w:t>
      </w:r>
      <w:r w:rsidR="008A338A" w:rsidRPr="00007FB4">
        <w:rPr>
          <w:rFonts w:cs="Arial"/>
          <w:sz w:val="24"/>
          <w:szCs w:val="24"/>
          <w:lang w:val="gl-ES"/>
        </w:rPr>
        <w:t>pola Axencia Tributaria no seu estudo sobre o mercado de traballo</w:t>
      </w:r>
      <w:r w:rsidR="005D1230" w:rsidRPr="00007FB4">
        <w:rPr>
          <w:rFonts w:cs="Arial"/>
          <w:sz w:val="24"/>
          <w:szCs w:val="24"/>
          <w:lang w:val="gl-ES"/>
        </w:rPr>
        <w:t xml:space="preserve"> nas fontes tributarias</w:t>
      </w:r>
      <w:r w:rsidR="008A338A" w:rsidRPr="00007FB4">
        <w:rPr>
          <w:rFonts w:cs="Arial"/>
          <w:sz w:val="24"/>
          <w:szCs w:val="24"/>
          <w:lang w:val="gl-ES"/>
        </w:rPr>
        <w:t>, permíten</w:t>
      </w:r>
      <w:r w:rsidRPr="00007FB4">
        <w:rPr>
          <w:rFonts w:cs="Arial"/>
          <w:sz w:val="24"/>
          <w:szCs w:val="24"/>
          <w:lang w:val="gl-ES"/>
        </w:rPr>
        <w:t>n</w:t>
      </w:r>
      <w:r w:rsidR="008A338A" w:rsidRPr="00007FB4">
        <w:rPr>
          <w:rFonts w:cs="Arial"/>
          <w:sz w:val="24"/>
          <w:szCs w:val="24"/>
          <w:lang w:val="gl-ES"/>
        </w:rPr>
        <w:t xml:space="preserve">os analizar a situación laboral da poboación galega. </w:t>
      </w:r>
    </w:p>
    <w:p w:rsidR="00507787" w:rsidRPr="00007FB4" w:rsidRDefault="008A338A" w:rsidP="00436383">
      <w:pPr>
        <w:jc w:val="both"/>
        <w:rPr>
          <w:rFonts w:cs="Arial"/>
          <w:sz w:val="24"/>
          <w:szCs w:val="24"/>
          <w:lang w:val="gl-ES"/>
        </w:rPr>
      </w:pPr>
      <w:r w:rsidRPr="00007FB4">
        <w:rPr>
          <w:rFonts w:cs="Arial"/>
          <w:sz w:val="24"/>
          <w:szCs w:val="24"/>
          <w:lang w:val="gl-ES"/>
        </w:rPr>
        <w:t>A</w:t>
      </w:r>
      <w:r w:rsidR="00DE628E" w:rsidRPr="00007FB4">
        <w:rPr>
          <w:rFonts w:cs="Arial"/>
          <w:sz w:val="24"/>
          <w:szCs w:val="24"/>
          <w:lang w:val="gl-ES"/>
        </w:rPr>
        <w:t>lén</w:t>
      </w:r>
      <w:r w:rsidRPr="00007FB4">
        <w:rPr>
          <w:rFonts w:cs="Arial"/>
          <w:sz w:val="24"/>
          <w:szCs w:val="24"/>
          <w:lang w:val="gl-ES"/>
        </w:rPr>
        <w:t xml:space="preserve"> da análise da evolución do último ano, </w:t>
      </w:r>
      <w:r w:rsidR="00DE628E" w:rsidRPr="00007FB4">
        <w:rPr>
          <w:rFonts w:cs="Arial"/>
          <w:sz w:val="24"/>
          <w:szCs w:val="24"/>
          <w:lang w:val="gl-ES"/>
        </w:rPr>
        <w:t>i</w:t>
      </w:r>
      <w:r w:rsidRPr="00007FB4">
        <w:rPr>
          <w:rFonts w:cs="Arial"/>
          <w:sz w:val="24"/>
          <w:szCs w:val="24"/>
          <w:lang w:val="gl-ES"/>
        </w:rPr>
        <w:t>mos, na medida do pos</w:t>
      </w:r>
      <w:r w:rsidR="00DE628E" w:rsidRPr="00007FB4">
        <w:rPr>
          <w:rFonts w:cs="Arial"/>
          <w:sz w:val="24"/>
          <w:szCs w:val="24"/>
          <w:lang w:val="gl-ES"/>
        </w:rPr>
        <w:t>íbel</w:t>
      </w:r>
      <w:r w:rsidRPr="00007FB4">
        <w:rPr>
          <w:rFonts w:cs="Arial"/>
          <w:sz w:val="24"/>
          <w:szCs w:val="24"/>
          <w:lang w:val="gl-ES"/>
        </w:rPr>
        <w:t xml:space="preserve">, comparar coa a situación previa </w:t>
      </w:r>
      <w:r w:rsidR="00DE628E" w:rsidRPr="00007FB4">
        <w:rPr>
          <w:rFonts w:cs="Arial"/>
          <w:sz w:val="24"/>
          <w:szCs w:val="24"/>
          <w:lang w:val="gl-ES"/>
        </w:rPr>
        <w:t>á</w:t>
      </w:r>
      <w:r w:rsidRPr="00007FB4">
        <w:rPr>
          <w:rFonts w:cs="Arial"/>
          <w:sz w:val="24"/>
          <w:szCs w:val="24"/>
          <w:lang w:val="gl-ES"/>
        </w:rPr>
        <w:t xml:space="preserve"> crise </w:t>
      </w:r>
      <w:r w:rsidR="00DE628E" w:rsidRPr="00007FB4">
        <w:rPr>
          <w:rFonts w:cs="Arial"/>
          <w:sz w:val="24"/>
          <w:szCs w:val="24"/>
          <w:lang w:val="gl-ES"/>
        </w:rPr>
        <w:t>-</w:t>
      </w:r>
      <w:r w:rsidRPr="00007FB4">
        <w:rPr>
          <w:rFonts w:cs="Arial"/>
          <w:sz w:val="24"/>
          <w:szCs w:val="24"/>
          <w:lang w:val="gl-ES"/>
        </w:rPr>
        <w:t>ano 2008</w:t>
      </w:r>
      <w:r w:rsidR="00DE628E" w:rsidRPr="00007FB4">
        <w:rPr>
          <w:rFonts w:cs="Arial"/>
          <w:sz w:val="24"/>
          <w:szCs w:val="24"/>
          <w:lang w:val="gl-ES"/>
        </w:rPr>
        <w:t>-</w:t>
      </w:r>
      <w:r w:rsidRPr="00007FB4">
        <w:rPr>
          <w:rFonts w:cs="Arial"/>
          <w:sz w:val="24"/>
          <w:szCs w:val="24"/>
          <w:lang w:val="gl-ES"/>
        </w:rPr>
        <w:t xml:space="preserve">, </w:t>
      </w:r>
      <w:r w:rsidR="000811D0" w:rsidRPr="00007FB4">
        <w:rPr>
          <w:rFonts w:cs="Arial"/>
          <w:sz w:val="24"/>
          <w:szCs w:val="24"/>
          <w:lang w:val="gl-ES"/>
        </w:rPr>
        <w:t xml:space="preserve">e co ano 2012 –última reforma laboral-, </w:t>
      </w:r>
      <w:r w:rsidR="009E6AC5" w:rsidRPr="00007FB4">
        <w:rPr>
          <w:rFonts w:cs="Arial"/>
          <w:sz w:val="24"/>
          <w:szCs w:val="24"/>
          <w:lang w:val="gl-ES"/>
        </w:rPr>
        <w:t>para ver</w:t>
      </w:r>
      <w:r w:rsidR="00DE628E" w:rsidRPr="00007FB4">
        <w:rPr>
          <w:rFonts w:cs="Arial"/>
          <w:sz w:val="24"/>
          <w:szCs w:val="24"/>
          <w:lang w:val="gl-ES"/>
        </w:rPr>
        <w:t>mos</w:t>
      </w:r>
      <w:r w:rsidR="009E6AC5" w:rsidRPr="00007FB4">
        <w:rPr>
          <w:rFonts w:cs="Arial"/>
          <w:sz w:val="24"/>
          <w:szCs w:val="24"/>
          <w:lang w:val="gl-ES"/>
        </w:rPr>
        <w:t xml:space="preserve"> os cambios que neste período se produciron.</w:t>
      </w:r>
    </w:p>
    <w:p w:rsidR="002D1088" w:rsidRPr="00007FB4" w:rsidRDefault="005F6A81" w:rsidP="00436383">
      <w:pPr>
        <w:jc w:val="both"/>
        <w:rPr>
          <w:rFonts w:cs="Arial"/>
          <w:sz w:val="24"/>
          <w:szCs w:val="24"/>
          <w:lang w:val="gl-ES"/>
        </w:rPr>
      </w:pPr>
      <w:r w:rsidRPr="00007FB4">
        <w:rPr>
          <w:rFonts w:cs="Arial"/>
          <w:sz w:val="24"/>
          <w:szCs w:val="24"/>
          <w:lang w:val="gl-ES"/>
        </w:rPr>
        <w:t>Á</w:t>
      </w:r>
      <w:r w:rsidR="000811D0" w:rsidRPr="00007FB4">
        <w:rPr>
          <w:rFonts w:cs="Arial"/>
          <w:sz w:val="24"/>
          <w:szCs w:val="24"/>
          <w:lang w:val="gl-ES"/>
        </w:rPr>
        <w:t xml:space="preserve"> falta dos datos do último trimestre, todo parece indicar que no ano 2017 se vai acadar </w:t>
      </w:r>
      <w:r w:rsidR="00647E48" w:rsidRPr="00007FB4">
        <w:rPr>
          <w:rFonts w:cs="Arial"/>
          <w:sz w:val="24"/>
          <w:szCs w:val="24"/>
          <w:lang w:val="gl-ES"/>
        </w:rPr>
        <w:t>practicamente o mesmo volume de actividade económica- medida a través do PIB-, que no ano 2008; foron 9 anos d</w:t>
      </w:r>
      <w:r w:rsidRPr="00007FB4">
        <w:rPr>
          <w:rFonts w:cs="Arial"/>
          <w:sz w:val="24"/>
          <w:szCs w:val="24"/>
          <w:lang w:val="gl-ES"/>
        </w:rPr>
        <w:t>unha</w:t>
      </w:r>
      <w:r w:rsidR="00647E48" w:rsidRPr="00007FB4">
        <w:rPr>
          <w:rFonts w:cs="Arial"/>
          <w:sz w:val="24"/>
          <w:szCs w:val="24"/>
          <w:lang w:val="gl-ES"/>
        </w:rPr>
        <w:t xml:space="preserve"> profunda recesión que levou por diante miles de postos de traballo, o que serv</w:t>
      </w:r>
      <w:r w:rsidR="001A5F9F" w:rsidRPr="00007FB4">
        <w:rPr>
          <w:rFonts w:cs="Arial"/>
          <w:sz w:val="24"/>
          <w:szCs w:val="24"/>
          <w:lang w:val="gl-ES"/>
        </w:rPr>
        <w:t>i</w:t>
      </w:r>
      <w:r w:rsidR="00647E48" w:rsidRPr="00007FB4">
        <w:rPr>
          <w:rFonts w:cs="Arial"/>
          <w:sz w:val="24"/>
          <w:szCs w:val="24"/>
          <w:lang w:val="gl-ES"/>
        </w:rPr>
        <w:t xml:space="preserve">u de escusa para </w:t>
      </w:r>
      <w:r w:rsidR="001A5F9F" w:rsidRPr="00007FB4">
        <w:rPr>
          <w:rFonts w:cs="Arial"/>
          <w:sz w:val="24"/>
          <w:szCs w:val="24"/>
          <w:lang w:val="gl-ES"/>
        </w:rPr>
        <w:t>aplicar dúas reformas laborais  (</w:t>
      </w:r>
      <w:r w:rsidRPr="00007FB4">
        <w:rPr>
          <w:rFonts w:cs="Arial"/>
          <w:sz w:val="24"/>
          <w:szCs w:val="24"/>
          <w:lang w:val="gl-ES"/>
        </w:rPr>
        <w:t>n</w:t>
      </w:r>
      <w:r w:rsidR="001A5F9F" w:rsidRPr="00007FB4">
        <w:rPr>
          <w:rFonts w:cs="Arial"/>
          <w:sz w:val="24"/>
          <w:szCs w:val="24"/>
          <w:lang w:val="gl-ES"/>
        </w:rPr>
        <w:t xml:space="preserve">os anos 2010 e 2012), que precarizaron fondamente o mercado de traballo. Acadouse o nivel de actividade previo </w:t>
      </w:r>
      <w:r w:rsidRPr="00007FB4">
        <w:rPr>
          <w:rFonts w:cs="Arial"/>
          <w:sz w:val="24"/>
          <w:szCs w:val="24"/>
          <w:lang w:val="gl-ES"/>
        </w:rPr>
        <w:t>á</w:t>
      </w:r>
      <w:r w:rsidR="001A5F9F" w:rsidRPr="00007FB4">
        <w:rPr>
          <w:rFonts w:cs="Arial"/>
          <w:sz w:val="24"/>
          <w:szCs w:val="24"/>
          <w:lang w:val="gl-ES"/>
        </w:rPr>
        <w:t xml:space="preserve"> crise, pero non </w:t>
      </w:r>
      <w:r w:rsidRPr="00007FB4">
        <w:rPr>
          <w:rFonts w:cs="Arial"/>
          <w:sz w:val="24"/>
          <w:szCs w:val="24"/>
          <w:lang w:val="gl-ES"/>
        </w:rPr>
        <w:t xml:space="preserve">se </w:t>
      </w:r>
      <w:r w:rsidR="002D1088" w:rsidRPr="00007FB4">
        <w:rPr>
          <w:rFonts w:cs="Arial"/>
          <w:sz w:val="24"/>
          <w:szCs w:val="24"/>
          <w:lang w:val="gl-ES"/>
        </w:rPr>
        <w:t>recupera</w:t>
      </w:r>
      <w:r w:rsidRPr="00007FB4">
        <w:rPr>
          <w:rFonts w:cs="Arial"/>
          <w:sz w:val="24"/>
          <w:szCs w:val="24"/>
          <w:lang w:val="gl-ES"/>
        </w:rPr>
        <w:t xml:space="preserve">ron </w:t>
      </w:r>
      <w:r w:rsidR="002D1088" w:rsidRPr="00007FB4">
        <w:rPr>
          <w:rFonts w:cs="Arial"/>
          <w:sz w:val="24"/>
          <w:szCs w:val="24"/>
          <w:lang w:val="gl-ES"/>
        </w:rPr>
        <w:t>nin os niveis de vida nin de</w:t>
      </w:r>
      <w:r w:rsidR="001A5F9F" w:rsidRPr="00007FB4">
        <w:rPr>
          <w:rFonts w:cs="Arial"/>
          <w:sz w:val="24"/>
          <w:szCs w:val="24"/>
          <w:lang w:val="gl-ES"/>
        </w:rPr>
        <w:t xml:space="preserve"> emprego</w:t>
      </w:r>
      <w:r w:rsidR="002D1088" w:rsidRPr="00007FB4">
        <w:rPr>
          <w:rFonts w:cs="Arial"/>
          <w:sz w:val="24"/>
          <w:szCs w:val="24"/>
          <w:lang w:val="gl-ES"/>
        </w:rPr>
        <w:t xml:space="preserve"> anteriores </w:t>
      </w:r>
      <w:r w:rsidRPr="00007FB4">
        <w:rPr>
          <w:rFonts w:cs="Arial"/>
          <w:sz w:val="24"/>
          <w:szCs w:val="24"/>
          <w:lang w:val="gl-ES"/>
        </w:rPr>
        <w:t>a esta.</w:t>
      </w:r>
    </w:p>
    <w:p w:rsidR="002D1088" w:rsidRPr="00007FB4" w:rsidRDefault="001A5F9F" w:rsidP="00436383">
      <w:pPr>
        <w:jc w:val="both"/>
        <w:rPr>
          <w:rFonts w:cs="Arial"/>
          <w:sz w:val="24"/>
          <w:szCs w:val="24"/>
          <w:lang w:val="gl-ES"/>
        </w:rPr>
      </w:pPr>
      <w:r w:rsidRPr="00007FB4">
        <w:rPr>
          <w:rFonts w:cs="Arial"/>
          <w:sz w:val="24"/>
          <w:szCs w:val="24"/>
          <w:lang w:val="gl-ES"/>
        </w:rPr>
        <w:t>En lugar de inve</w:t>
      </w:r>
      <w:r w:rsidR="005F6A81" w:rsidRPr="00007FB4">
        <w:rPr>
          <w:rFonts w:cs="Arial"/>
          <w:sz w:val="24"/>
          <w:szCs w:val="24"/>
          <w:lang w:val="gl-ES"/>
        </w:rPr>
        <w:t>stimento</w:t>
      </w:r>
      <w:r w:rsidRPr="00007FB4">
        <w:rPr>
          <w:rFonts w:cs="Arial"/>
          <w:sz w:val="24"/>
          <w:szCs w:val="24"/>
          <w:lang w:val="gl-ES"/>
        </w:rPr>
        <w:t xml:space="preserve">s, tivemos </w:t>
      </w:r>
      <w:r w:rsidR="00F94575" w:rsidRPr="00007FB4">
        <w:rPr>
          <w:rFonts w:cs="Arial"/>
          <w:sz w:val="24"/>
          <w:szCs w:val="24"/>
          <w:lang w:val="gl-ES"/>
        </w:rPr>
        <w:t>recortes de impostos e axudas ás</w:t>
      </w:r>
      <w:r w:rsidRPr="00007FB4">
        <w:rPr>
          <w:rFonts w:cs="Arial"/>
          <w:sz w:val="24"/>
          <w:szCs w:val="24"/>
          <w:lang w:val="gl-ES"/>
        </w:rPr>
        <w:t xml:space="preserve"> empresa</w:t>
      </w:r>
      <w:r w:rsidR="00F94575" w:rsidRPr="00007FB4">
        <w:rPr>
          <w:rFonts w:cs="Arial"/>
          <w:sz w:val="24"/>
          <w:szCs w:val="24"/>
          <w:lang w:val="gl-ES"/>
        </w:rPr>
        <w:t>s</w:t>
      </w:r>
      <w:r w:rsidRPr="00007FB4">
        <w:rPr>
          <w:rFonts w:cs="Arial"/>
          <w:sz w:val="24"/>
          <w:szCs w:val="24"/>
          <w:lang w:val="gl-ES"/>
        </w:rPr>
        <w:t xml:space="preserve"> máis ricas (entre elas</w:t>
      </w:r>
      <w:r w:rsidR="00F94575" w:rsidRPr="00007FB4">
        <w:rPr>
          <w:rFonts w:cs="Arial"/>
          <w:sz w:val="24"/>
          <w:szCs w:val="24"/>
          <w:lang w:val="gl-ES"/>
        </w:rPr>
        <w:t>,</w:t>
      </w:r>
      <w:r w:rsidRPr="00007FB4">
        <w:rPr>
          <w:rFonts w:cs="Arial"/>
          <w:sz w:val="24"/>
          <w:szCs w:val="24"/>
          <w:lang w:val="gl-ES"/>
        </w:rPr>
        <w:t xml:space="preserve"> especialmente a banca), e en lugar de normativa que estabiliza</w:t>
      </w:r>
      <w:r w:rsidR="00F94575" w:rsidRPr="00007FB4">
        <w:rPr>
          <w:rFonts w:cs="Arial"/>
          <w:sz w:val="24"/>
          <w:szCs w:val="24"/>
          <w:lang w:val="gl-ES"/>
        </w:rPr>
        <w:t>se</w:t>
      </w:r>
      <w:r w:rsidRPr="00007FB4">
        <w:rPr>
          <w:rFonts w:cs="Arial"/>
          <w:sz w:val="24"/>
          <w:szCs w:val="24"/>
          <w:lang w:val="gl-ES"/>
        </w:rPr>
        <w:t xml:space="preserve"> a economía e protexe</w:t>
      </w:r>
      <w:r w:rsidR="00F94575" w:rsidRPr="00007FB4">
        <w:rPr>
          <w:rFonts w:cs="Arial"/>
          <w:sz w:val="24"/>
          <w:szCs w:val="24"/>
          <w:lang w:val="gl-ES"/>
        </w:rPr>
        <w:t>se</w:t>
      </w:r>
      <w:r w:rsidRPr="00007FB4">
        <w:rPr>
          <w:rFonts w:cs="Arial"/>
          <w:sz w:val="24"/>
          <w:szCs w:val="24"/>
          <w:lang w:val="gl-ES"/>
        </w:rPr>
        <w:t xml:space="preserve"> </w:t>
      </w:r>
      <w:r w:rsidR="00F94575" w:rsidRPr="00007FB4">
        <w:rPr>
          <w:rFonts w:cs="Arial"/>
          <w:sz w:val="24"/>
          <w:szCs w:val="24"/>
          <w:lang w:val="gl-ES"/>
        </w:rPr>
        <w:t>a</w:t>
      </w:r>
      <w:r w:rsidRPr="00007FB4">
        <w:rPr>
          <w:rFonts w:cs="Arial"/>
          <w:sz w:val="24"/>
          <w:szCs w:val="24"/>
          <w:lang w:val="gl-ES"/>
        </w:rPr>
        <w:t xml:space="preserve"> cidadanía, optouse pola desregulación</w:t>
      </w:r>
      <w:r w:rsidR="00F94575" w:rsidRPr="00007FB4">
        <w:rPr>
          <w:rFonts w:cs="Arial"/>
          <w:sz w:val="24"/>
          <w:szCs w:val="24"/>
          <w:lang w:val="gl-ES"/>
        </w:rPr>
        <w:t xml:space="preserve"> </w:t>
      </w:r>
      <w:r w:rsidR="002D1088" w:rsidRPr="00007FB4">
        <w:rPr>
          <w:rFonts w:cs="Arial"/>
          <w:sz w:val="24"/>
          <w:szCs w:val="24"/>
          <w:lang w:val="gl-ES"/>
        </w:rPr>
        <w:t>(como exemplo</w:t>
      </w:r>
      <w:r w:rsidR="00F94575" w:rsidRPr="00007FB4">
        <w:rPr>
          <w:rFonts w:cs="Arial"/>
          <w:sz w:val="24"/>
          <w:szCs w:val="24"/>
          <w:lang w:val="gl-ES"/>
        </w:rPr>
        <w:t>,</w:t>
      </w:r>
      <w:r w:rsidR="002D1088" w:rsidRPr="00007FB4">
        <w:rPr>
          <w:rFonts w:cs="Arial"/>
          <w:sz w:val="24"/>
          <w:szCs w:val="24"/>
          <w:lang w:val="gl-ES"/>
        </w:rPr>
        <w:t xml:space="preserve"> as reformas laborais),</w:t>
      </w:r>
      <w:r w:rsidRPr="00007FB4">
        <w:rPr>
          <w:rFonts w:cs="Arial"/>
          <w:sz w:val="24"/>
          <w:szCs w:val="24"/>
          <w:lang w:val="gl-ES"/>
        </w:rPr>
        <w:t xml:space="preserve"> </w:t>
      </w:r>
      <w:r w:rsidR="00F94575" w:rsidRPr="00007FB4">
        <w:rPr>
          <w:rFonts w:cs="Arial"/>
          <w:sz w:val="24"/>
          <w:szCs w:val="24"/>
          <w:lang w:val="gl-ES"/>
        </w:rPr>
        <w:t xml:space="preserve">o </w:t>
      </w:r>
      <w:r w:rsidRPr="00007FB4">
        <w:rPr>
          <w:rFonts w:cs="Arial"/>
          <w:sz w:val="24"/>
          <w:szCs w:val="24"/>
          <w:lang w:val="gl-ES"/>
        </w:rPr>
        <w:t xml:space="preserve">que deixou a poboación totalmente desprotexida. </w:t>
      </w:r>
    </w:p>
    <w:p w:rsidR="002D1088" w:rsidRPr="00007FB4" w:rsidRDefault="001A5F9F" w:rsidP="00436383">
      <w:pPr>
        <w:jc w:val="both"/>
        <w:rPr>
          <w:rFonts w:cs="Arial"/>
          <w:sz w:val="24"/>
          <w:szCs w:val="24"/>
          <w:lang w:val="gl-ES"/>
        </w:rPr>
      </w:pPr>
      <w:r w:rsidRPr="00007FB4">
        <w:rPr>
          <w:rFonts w:cs="Arial"/>
          <w:sz w:val="24"/>
          <w:szCs w:val="24"/>
          <w:lang w:val="gl-ES"/>
        </w:rPr>
        <w:t xml:space="preserve">Froito </w:t>
      </w:r>
      <w:r w:rsidR="00F94575" w:rsidRPr="00007FB4">
        <w:rPr>
          <w:rFonts w:cs="Arial"/>
          <w:sz w:val="24"/>
          <w:szCs w:val="24"/>
          <w:lang w:val="gl-ES"/>
        </w:rPr>
        <w:t>a i</w:t>
      </w:r>
      <w:r w:rsidRPr="00007FB4">
        <w:rPr>
          <w:rFonts w:cs="Arial"/>
          <w:sz w:val="24"/>
          <w:szCs w:val="24"/>
          <w:lang w:val="gl-ES"/>
        </w:rPr>
        <w:t>sto</w:t>
      </w:r>
      <w:r w:rsidR="00F94575" w:rsidRPr="00007FB4">
        <w:rPr>
          <w:rFonts w:cs="Arial"/>
          <w:sz w:val="24"/>
          <w:szCs w:val="24"/>
          <w:lang w:val="gl-ES"/>
        </w:rPr>
        <w:t>,</w:t>
      </w:r>
      <w:r w:rsidRPr="00007FB4">
        <w:rPr>
          <w:rFonts w:cs="Arial"/>
          <w:sz w:val="24"/>
          <w:szCs w:val="24"/>
          <w:lang w:val="gl-ES"/>
        </w:rPr>
        <w:t xml:space="preserve"> temos unha </w:t>
      </w:r>
      <w:r w:rsidR="002D1088" w:rsidRPr="00007FB4">
        <w:rPr>
          <w:rFonts w:cs="Arial"/>
          <w:sz w:val="24"/>
          <w:szCs w:val="24"/>
          <w:lang w:val="gl-ES"/>
        </w:rPr>
        <w:t>perda de participación das persoas asalariadas no PIB de mái</w:t>
      </w:r>
      <w:r w:rsidR="00F94575" w:rsidRPr="00007FB4">
        <w:rPr>
          <w:rFonts w:cs="Arial"/>
          <w:sz w:val="24"/>
          <w:szCs w:val="24"/>
          <w:lang w:val="gl-ES"/>
        </w:rPr>
        <w:t xml:space="preserve">s de 4 puntos desde o ano 2008. Nese ano as persoas </w:t>
      </w:r>
      <w:r w:rsidR="002D1088" w:rsidRPr="00007FB4">
        <w:rPr>
          <w:rFonts w:cs="Arial"/>
          <w:sz w:val="24"/>
          <w:szCs w:val="24"/>
          <w:lang w:val="gl-ES"/>
        </w:rPr>
        <w:t xml:space="preserve">asalariadas repartían o 46,8% do PIB; no ano 2017, estamos no 42,5% no terceiro trimestre, parte que se trasladou integramente </w:t>
      </w:r>
      <w:r w:rsidR="00F94575" w:rsidRPr="00007FB4">
        <w:rPr>
          <w:rFonts w:cs="Arial"/>
          <w:sz w:val="24"/>
          <w:szCs w:val="24"/>
          <w:lang w:val="gl-ES"/>
        </w:rPr>
        <w:t>ao excedente de explotación máis á</w:t>
      </w:r>
      <w:r w:rsidR="002D1088" w:rsidRPr="00007FB4">
        <w:rPr>
          <w:rFonts w:cs="Arial"/>
          <w:sz w:val="24"/>
          <w:szCs w:val="24"/>
          <w:lang w:val="gl-ES"/>
        </w:rPr>
        <w:t>s rendas mixtas.</w:t>
      </w:r>
    </w:p>
    <w:p w:rsidR="002D1088" w:rsidRPr="00007FB4" w:rsidRDefault="002D1088" w:rsidP="00436383">
      <w:pPr>
        <w:jc w:val="both"/>
        <w:rPr>
          <w:rFonts w:cs="Arial"/>
          <w:sz w:val="24"/>
          <w:szCs w:val="24"/>
          <w:lang w:val="gl-ES"/>
        </w:rPr>
      </w:pPr>
      <w:r w:rsidRPr="00007FB4">
        <w:rPr>
          <w:rFonts w:cs="Arial"/>
          <w:sz w:val="24"/>
          <w:szCs w:val="24"/>
          <w:lang w:val="gl-ES"/>
        </w:rPr>
        <w:t>Esta perda de peso das persoas asalariadas veu dado tanto pola perda de emprego, como pol</w:t>
      </w:r>
      <w:r w:rsidR="00F94575" w:rsidRPr="00007FB4">
        <w:rPr>
          <w:rFonts w:cs="Arial"/>
          <w:sz w:val="24"/>
          <w:szCs w:val="24"/>
          <w:lang w:val="gl-ES"/>
        </w:rPr>
        <w:t>a</w:t>
      </w:r>
      <w:r w:rsidRPr="00007FB4">
        <w:rPr>
          <w:rFonts w:cs="Arial"/>
          <w:sz w:val="24"/>
          <w:szCs w:val="24"/>
          <w:lang w:val="gl-ES"/>
        </w:rPr>
        <w:t xml:space="preserve"> deterior</w:t>
      </w:r>
      <w:r w:rsidR="00F94575" w:rsidRPr="00007FB4">
        <w:rPr>
          <w:rFonts w:cs="Arial"/>
          <w:sz w:val="24"/>
          <w:szCs w:val="24"/>
          <w:lang w:val="gl-ES"/>
        </w:rPr>
        <w:t>ación</w:t>
      </w:r>
      <w:r w:rsidRPr="00007FB4">
        <w:rPr>
          <w:rFonts w:cs="Arial"/>
          <w:sz w:val="24"/>
          <w:szCs w:val="24"/>
          <w:lang w:val="gl-ES"/>
        </w:rPr>
        <w:t xml:space="preserve"> das condicións laborais que as reformas permitiron implantar.</w:t>
      </w:r>
      <w:r w:rsidR="00F94575" w:rsidRPr="00007FB4">
        <w:rPr>
          <w:rFonts w:cs="Arial"/>
          <w:sz w:val="24"/>
          <w:szCs w:val="24"/>
          <w:lang w:val="gl-ES"/>
        </w:rPr>
        <w:t xml:space="preserve"> </w:t>
      </w:r>
      <w:r w:rsidRPr="00007FB4">
        <w:rPr>
          <w:rFonts w:cs="Arial"/>
          <w:sz w:val="24"/>
          <w:szCs w:val="24"/>
          <w:lang w:val="gl-ES"/>
        </w:rPr>
        <w:t xml:space="preserve">Especialmente desde o ano 2012, </w:t>
      </w:r>
      <w:r w:rsidR="00AD106A" w:rsidRPr="00007FB4">
        <w:rPr>
          <w:rFonts w:cs="Arial"/>
          <w:sz w:val="24"/>
          <w:szCs w:val="24"/>
          <w:lang w:val="gl-ES"/>
        </w:rPr>
        <w:t xml:space="preserve">cuxa reforma restou capacidade negociadora </w:t>
      </w:r>
      <w:r w:rsidR="00F94575" w:rsidRPr="00007FB4">
        <w:rPr>
          <w:rFonts w:cs="Arial"/>
          <w:sz w:val="24"/>
          <w:szCs w:val="24"/>
          <w:lang w:val="gl-ES"/>
        </w:rPr>
        <w:t>ao</w:t>
      </w:r>
      <w:r w:rsidR="00AD106A" w:rsidRPr="00007FB4">
        <w:rPr>
          <w:rFonts w:cs="Arial"/>
          <w:sz w:val="24"/>
          <w:szCs w:val="24"/>
          <w:lang w:val="gl-ES"/>
        </w:rPr>
        <w:t>s traballadores e traballadoras, d</w:t>
      </w:r>
      <w:r w:rsidR="00F94575" w:rsidRPr="00007FB4">
        <w:rPr>
          <w:rFonts w:cs="Arial"/>
          <w:sz w:val="24"/>
          <w:szCs w:val="24"/>
          <w:lang w:val="gl-ES"/>
        </w:rPr>
        <w:t>a</w:t>
      </w:r>
      <w:r w:rsidR="00AD106A" w:rsidRPr="00007FB4">
        <w:rPr>
          <w:rFonts w:cs="Arial"/>
          <w:sz w:val="24"/>
          <w:szCs w:val="24"/>
          <w:lang w:val="gl-ES"/>
        </w:rPr>
        <w:t xml:space="preserve">ndo maior poder </w:t>
      </w:r>
      <w:r w:rsidR="00F94575" w:rsidRPr="00007FB4">
        <w:rPr>
          <w:rFonts w:cs="Arial"/>
          <w:sz w:val="24"/>
          <w:szCs w:val="24"/>
          <w:lang w:val="gl-ES"/>
        </w:rPr>
        <w:t xml:space="preserve">aos </w:t>
      </w:r>
      <w:r w:rsidR="00AD106A" w:rsidRPr="00007FB4">
        <w:rPr>
          <w:rFonts w:cs="Arial"/>
          <w:sz w:val="24"/>
          <w:szCs w:val="24"/>
          <w:lang w:val="gl-ES"/>
        </w:rPr>
        <w:t>empresarios</w:t>
      </w:r>
      <w:r w:rsidR="00F94575" w:rsidRPr="00007FB4">
        <w:rPr>
          <w:rFonts w:cs="Arial"/>
          <w:sz w:val="24"/>
          <w:szCs w:val="24"/>
          <w:lang w:val="gl-ES"/>
        </w:rPr>
        <w:t>/as</w:t>
      </w:r>
      <w:r w:rsidR="00AD106A" w:rsidRPr="00007FB4">
        <w:rPr>
          <w:rFonts w:cs="Arial"/>
          <w:sz w:val="24"/>
          <w:szCs w:val="24"/>
          <w:lang w:val="gl-ES"/>
        </w:rPr>
        <w:t>, entre outras cousas para modificar</w:t>
      </w:r>
      <w:r w:rsidR="00F94575" w:rsidRPr="00007FB4">
        <w:rPr>
          <w:rFonts w:cs="Arial"/>
          <w:sz w:val="24"/>
          <w:szCs w:val="24"/>
          <w:lang w:val="gl-ES"/>
        </w:rPr>
        <w:t>en</w:t>
      </w:r>
      <w:r w:rsidR="00AD106A" w:rsidRPr="00007FB4">
        <w:rPr>
          <w:rFonts w:cs="Arial"/>
          <w:sz w:val="24"/>
          <w:szCs w:val="24"/>
          <w:lang w:val="gl-ES"/>
        </w:rPr>
        <w:t xml:space="preserve"> as condicións salariais</w:t>
      </w:r>
      <w:r w:rsidR="00F94575" w:rsidRPr="00007FB4">
        <w:rPr>
          <w:rFonts w:cs="Arial"/>
          <w:sz w:val="24"/>
          <w:szCs w:val="24"/>
          <w:lang w:val="gl-ES"/>
        </w:rPr>
        <w:t>. Proba disto</w:t>
      </w:r>
      <w:r w:rsidR="00AD106A" w:rsidRPr="00007FB4">
        <w:rPr>
          <w:rFonts w:cs="Arial"/>
          <w:sz w:val="24"/>
          <w:szCs w:val="24"/>
          <w:lang w:val="gl-ES"/>
        </w:rPr>
        <w:t xml:space="preserve">, é que hoxe os ingresos salariais dos galegos e galegas aínda son un 0,5% inferiores ao 2009; </w:t>
      </w:r>
      <w:r w:rsidR="00F94575" w:rsidRPr="00007FB4">
        <w:rPr>
          <w:rFonts w:cs="Arial"/>
          <w:sz w:val="24"/>
          <w:szCs w:val="24"/>
          <w:lang w:val="gl-ES"/>
        </w:rPr>
        <w:t xml:space="preserve">e </w:t>
      </w:r>
      <w:r w:rsidR="00AD106A" w:rsidRPr="00007FB4">
        <w:rPr>
          <w:rFonts w:cs="Arial"/>
          <w:sz w:val="24"/>
          <w:szCs w:val="24"/>
          <w:lang w:val="gl-ES"/>
        </w:rPr>
        <w:t>se descontamos o incremento dos prezos, a perda de poder adquisitivo foi do 10,2%.</w:t>
      </w:r>
    </w:p>
    <w:p w:rsidR="00AD106A" w:rsidRPr="00007FB4" w:rsidRDefault="00AD106A" w:rsidP="00436383">
      <w:pPr>
        <w:jc w:val="both"/>
        <w:rPr>
          <w:rFonts w:cs="Arial"/>
          <w:sz w:val="24"/>
          <w:szCs w:val="24"/>
          <w:lang w:val="gl-ES"/>
        </w:rPr>
      </w:pPr>
      <w:r w:rsidRPr="00007FB4">
        <w:rPr>
          <w:rFonts w:cs="Arial"/>
          <w:sz w:val="24"/>
          <w:szCs w:val="24"/>
          <w:lang w:val="gl-ES"/>
        </w:rPr>
        <w:t>Os empregos temporais pasaron a ser a norma en t</w:t>
      </w:r>
      <w:r w:rsidR="00D0695E" w:rsidRPr="00007FB4">
        <w:rPr>
          <w:rFonts w:cs="Arial"/>
          <w:sz w:val="24"/>
          <w:szCs w:val="24"/>
          <w:lang w:val="gl-ES"/>
        </w:rPr>
        <w:t>odos o</w:t>
      </w:r>
      <w:r w:rsidRPr="00007FB4">
        <w:rPr>
          <w:rFonts w:cs="Arial"/>
          <w:sz w:val="24"/>
          <w:szCs w:val="24"/>
          <w:lang w:val="gl-ES"/>
        </w:rPr>
        <w:t>s sectores, incluído o sector público</w:t>
      </w:r>
      <w:r w:rsidR="00B62E76" w:rsidRPr="00007FB4">
        <w:rPr>
          <w:rFonts w:cs="Arial"/>
          <w:sz w:val="24"/>
          <w:szCs w:val="24"/>
          <w:lang w:val="gl-ES"/>
        </w:rPr>
        <w:t xml:space="preserve"> </w:t>
      </w:r>
      <w:r w:rsidR="001E6026" w:rsidRPr="00007FB4">
        <w:rPr>
          <w:rFonts w:cs="Arial"/>
          <w:sz w:val="24"/>
          <w:szCs w:val="24"/>
          <w:lang w:val="gl-ES"/>
        </w:rPr>
        <w:t>(desde ao no 2012 redu</w:t>
      </w:r>
      <w:r w:rsidR="00D0695E" w:rsidRPr="00007FB4">
        <w:rPr>
          <w:rFonts w:cs="Arial"/>
          <w:sz w:val="24"/>
          <w:szCs w:val="24"/>
          <w:lang w:val="gl-ES"/>
        </w:rPr>
        <w:t>círonse</w:t>
      </w:r>
      <w:r w:rsidR="001E6026" w:rsidRPr="00007FB4">
        <w:rPr>
          <w:rFonts w:cs="Arial"/>
          <w:sz w:val="24"/>
          <w:szCs w:val="24"/>
          <w:lang w:val="gl-ES"/>
        </w:rPr>
        <w:t xml:space="preserve"> en 20.000 as persoas asalariadas con contrato indefinido e aument</w:t>
      </w:r>
      <w:r w:rsidR="00D0695E" w:rsidRPr="00007FB4">
        <w:rPr>
          <w:rFonts w:cs="Arial"/>
          <w:sz w:val="24"/>
          <w:szCs w:val="24"/>
          <w:lang w:val="gl-ES"/>
        </w:rPr>
        <w:t>aron</w:t>
      </w:r>
      <w:r w:rsidR="001E6026" w:rsidRPr="00007FB4">
        <w:rPr>
          <w:rFonts w:cs="Arial"/>
          <w:sz w:val="24"/>
          <w:szCs w:val="24"/>
          <w:lang w:val="gl-ES"/>
        </w:rPr>
        <w:t xml:space="preserve"> en máis de 36.000 as </w:t>
      </w:r>
      <w:r w:rsidR="00D0695E" w:rsidRPr="00007FB4">
        <w:rPr>
          <w:rFonts w:cs="Arial"/>
          <w:sz w:val="24"/>
          <w:szCs w:val="24"/>
          <w:lang w:val="gl-ES"/>
        </w:rPr>
        <w:t>de contrato temporal). Malia</w:t>
      </w:r>
      <w:r w:rsidR="001E6026" w:rsidRPr="00007FB4">
        <w:rPr>
          <w:rFonts w:cs="Arial"/>
          <w:sz w:val="24"/>
          <w:szCs w:val="24"/>
          <w:lang w:val="gl-ES"/>
        </w:rPr>
        <w:t xml:space="preserve"> reducirse a poboación ocupada, ano tras ano aumenta o número de contratos rexistrados</w:t>
      </w:r>
      <w:r w:rsidR="00D0695E" w:rsidRPr="00007FB4">
        <w:rPr>
          <w:rFonts w:cs="Arial"/>
          <w:sz w:val="24"/>
          <w:szCs w:val="24"/>
          <w:lang w:val="gl-ES"/>
        </w:rPr>
        <w:t>,</w:t>
      </w:r>
      <w:r w:rsidR="00B62E76" w:rsidRPr="00007FB4">
        <w:rPr>
          <w:rFonts w:cs="Arial"/>
          <w:sz w:val="24"/>
          <w:szCs w:val="24"/>
          <w:lang w:val="gl-ES"/>
        </w:rPr>
        <w:t xml:space="preserve"> acadando </w:t>
      </w:r>
      <w:r w:rsidR="00B62E76" w:rsidRPr="00007FB4">
        <w:rPr>
          <w:rFonts w:cs="Arial"/>
          <w:sz w:val="24"/>
          <w:szCs w:val="24"/>
          <w:lang w:val="gl-ES"/>
        </w:rPr>
        <w:lastRenderedPageBreak/>
        <w:t>un máximo histórico t</w:t>
      </w:r>
      <w:r w:rsidR="00D0695E" w:rsidRPr="00007FB4">
        <w:rPr>
          <w:rFonts w:cs="Arial"/>
          <w:sz w:val="24"/>
          <w:szCs w:val="24"/>
          <w:lang w:val="gl-ES"/>
        </w:rPr>
        <w:t>odos os anos. L</w:t>
      </w:r>
      <w:r w:rsidR="00B62E76" w:rsidRPr="00007FB4">
        <w:rPr>
          <w:rFonts w:cs="Arial"/>
          <w:sz w:val="24"/>
          <w:szCs w:val="24"/>
          <w:lang w:val="gl-ES"/>
        </w:rPr>
        <w:t>oxicamente máis do 90% son temporais e máis do 35% c</w:t>
      </w:r>
      <w:r w:rsidR="00D0695E" w:rsidRPr="00007FB4">
        <w:rPr>
          <w:rFonts w:cs="Arial"/>
          <w:sz w:val="24"/>
          <w:szCs w:val="24"/>
          <w:lang w:val="gl-ES"/>
        </w:rPr>
        <w:t>unha duración inferior á semana. Así,</w:t>
      </w:r>
      <w:r w:rsidR="00B62E76" w:rsidRPr="00007FB4">
        <w:rPr>
          <w:rFonts w:cs="Arial"/>
          <w:sz w:val="24"/>
          <w:szCs w:val="24"/>
          <w:lang w:val="gl-ES"/>
        </w:rPr>
        <w:t xml:space="preserve"> medrou a poboación asalariada con xornadas parciais </w:t>
      </w:r>
      <w:r w:rsidR="00D0695E" w:rsidRPr="00007FB4">
        <w:rPr>
          <w:rFonts w:cs="Arial"/>
          <w:sz w:val="24"/>
          <w:szCs w:val="24"/>
          <w:lang w:val="gl-ES"/>
        </w:rPr>
        <w:t>–nomeada</w:t>
      </w:r>
      <w:r w:rsidR="00B62E76" w:rsidRPr="00007FB4">
        <w:rPr>
          <w:rFonts w:cs="Arial"/>
          <w:sz w:val="24"/>
          <w:szCs w:val="24"/>
          <w:lang w:val="gl-ES"/>
        </w:rPr>
        <w:t>mente</w:t>
      </w:r>
      <w:r w:rsidR="00D0695E" w:rsidRPr="00007FB4">
        <w:rPr>
          <w:rFonts w:cs="Arial"/>
          <w:sz w:val="24"/>
          <w:szCs w:val="24"/>
          <w:lang w:val="gl-ES"/>
        </w:rPr>
        <w:t>,</w:t>
      </w:r>
      <w:r w:rsidR="00B62E76" w:rsidRPr="00007FB4">
        <w:rPr>
          <w:rFonts w:cs="Arial"/>
          <w:sz w:val="24"/>
          <w:szCs w:val="24"/>
          <w:lang w:val="gl-ES"/>
        </w:rPr>
        <w:t xml:space="preserve"> </w:t>
      </w:r>
      <w:r w:rsidR="00D0695E" w:rsidRPr="00007FB4">
        <w:rPr>
          <w:rFonts w:cs="Arial"/>
          <w:sz w:val="24"/>
          <w:szCs w:val="24"/>
          <w:lang w:val="gl-ES"/>
        </w:rPr>
        <w:t>no caso das mulleres- e</w:t>
      </w:r>
      <w:r w:rsidR="00B62E76" w:rsidRPr="00007FB4">
        <w:rPr>
          <w:rFonts w:cs="Arial"/>
          <w:sz w:val="24"/>
          <w:szCs w:val="24"/>
          <w:lang w:val="gl-ES"/>
        </w:rPr>
        <w:t xml:space="preserve"> descendeu fortemente a taxa de cobertura das persoas paradas…</w:t>
      </w:r>
      <w:r w:rsidR="00D0695E" w:rsidRPr="00007FB4">
        <w:rPr>
          <w:rFonts w:cs="Arial"/>
          <w:sz w:val="24"/>
          <w:szCs w:val="24"/>
          <w:lang w:val="gl-ES"/>
        </w:rPr>
        <w:t xml:space="preserve"> T</w:t>
      </w:r>
      <w:r w:rsidR="00B62E76" w:rsidRPr="00007FB4">
        <w:rPr>
          <w:rFonts w:cs="Arial"/>
          <w:sz w:val="24"/>
          <w:szCs w:val="24"/>
          <w:lang w:val="gl-ES"/>
        </w:rPr>
        <w:t>odo isto</w:t>
      </w:r>
      <w:r w:rsidR="00D0695E" w:rsidRPr="00007FB4">
        <w:rPr>
          <w:rFonts w:cs="Arial"/>
          <w:sz w:val="24"/>
          <w:szCs w:val="24"/>
          <w:lang w:val="gl-ES"/>
        </w:rPr>
        <w:t>,</w:t>
      </w:r>
      <w:r w:rsidR="00B62E76" w:rsidRPr="00007FB4">
        <w:rPr>
          <w:rFonts w:cs="Arial"/>
          <w:sz w:val="24"/>
          <w:szCs w:val="24"/>
          <w:lang w:val="gl-ES"/>
        </w:rPr>
        <w:t xml:space="preserve"> acompañado dunha forte redución da poboación activa, especialmente entre a poboación máis nova.</w:t>
      </w:r>
    </w:p>
    <w:p w:rsidR="00DD0EAD" w:rsidRPr="00007FB4" w:rsidRDefault="00DD0EAD" w:rsidP="00436383">
      <w:pPr>
        <w:jc w:val="both"/>
        <w:rPr>
          <w:rFonts w:cs="Arial"/>
          <w:sz w:val="24"/>
          <w:szCs w:val="24"/>
          <w:lang w:val="gl-ES"/>
        </w:rPr>
      </w:pPr>
      <w:r w:rsidRPr="00007FB4">
        <w:rPr>
          <w:rFonts w:cs="Arial"/>
          <w:sz w:val="24"/>
          <w:szCs w:val="24"/>
          <w:lang w:val="gl-ES"/>
        </w:rPr>
        <w:t>A perda de peso da poboación asalariada no PIB levou a que medra</w:t>
      </w:r>
      <w:r w:rsidR="00D0695E" w:rsidRPr="00007FB4">
        <w:rPr>
          <w:rFonts w:cs="Arial"/>
          <w:sz w:val="24"/>
          <w:szCs w:val="24"/>
          <w:lang w:val="gl-ES"/>
        </w:rPr>
        <w:t>se</w:t>
      </w:r>
      <w:r w:rsidRPr="00007FB4">
        <w:rPr>
          <w:rFonts w:cs="Arial"/>
          <w:sz w:val="24"/>
          <w:szCs w:val="24"/>
          <w:lang w:val="gl-ES"/>
        </w:rPr>
        <w:t>n as desigualdades entre a poboación que vive do traballo e a que ob</w:t>
      </w:r>
      <w:r w:rsidR="00D0695E" w:rsidRPr="00007FB4">
        <w:rPr>
          <w:rFonts w:cs="Arial"/>
          <w:sz w:val="24"/>
          <w:szCs w:val="24"/>
          <w:lang w:val="gl-ES"/>
        </w:rPr>
        <w:t>tén os seus ingresos do capital. S</w:t>
      </w:r>
      <w:r w:rsidRPr="00007FB4">
        <w:rPr>
          <w:rFonts w:cs="Arial"/>
          <w:sz w:val="24"/>
          <w:szCs w:val="24"/>
          <w:lang w:val="gl-ES"/>
        </w:rPr>
        <w:t xml:space="preserve">e a isto </w:t>
      </w:r>
      <w:r w:rsidR="00D0695E" w:rsidRPr="00007FB4">
        <w:rPr>
          <w:rFonts w:cs="Arial"/>
          <w:sz w:val="24"/>
          <w:szCs w:val="24"/>
          <w:lang w:val="gl-ES"/>
        </w:rPr>
        <w:t xml:space="preserve">se engade </w:t>
      </w:r>
      <w:r w:rsidRPr="00007FB4">
        <w:rPr>
          <w:rFonts w:cs="Arial"/>
          <w:sz w:val="24"/>
          <w:szCs w:val="24"/>
          <w:lang w:val="gl-ES"/>
        </w:rPr>
        <w:t>o aumento das desigualdades entre a poboación asalariada, froito de que o emprego que se creou neste período foi fundamentalmente temporal e de escasa duración (</w:t>
      </w:r>
      <w:r w:rsidR="00D0695E" w:rsidRPr="00007FB4">
        <w:rPr>
          <w:rFonts w:cs="Arial"/>
          <w:sz w:val="24"/>
          <w:szCs w:val="24"/>
          <w:lang w:val="gl-ES"/>
        </w:rPr>
        <w:t>apenas</w:t>
      </w:r>
      <w:r w:rsidRPr="00007FB4">
        <w:rPr>
          <w:rFonts w:cs="Arial"/>
          <w:sz w:val="24"/>
          <w:szCs w:val="24"/>
          <w:lang w:val="gl-ES"/>
        </w:rPr>
        <w:t xml:space="preserve"> aumentaron os</w:t>
      </w:r>
      <w:r w:rsidR="00D0695E" w:rsidRPr="00007FB4">
        <w:rPr>
          <w:rFonts w:cs="Arial"/>
          <w:sz w:val="24"/>
          <w:szCs w:val="24"/>
          <w:lang w:val="gl-ES"/>
        </w:rPr>
        <w:t>/as</w:t>
      </w:r>
      <w:r w:rsidRPr="00007FB4">
        <w:rPr>
          <w:rFonts w:cs="Arial"/>
          <w:sz w:val="24"/>
          <w:szCs w:val="24"/>
          <w:lang w:val="gl-ES"/>
        </w:rPr>
        <w:t xml:space="preserve"> asalaria</w:t>
      </w:r>
      <w:r w:rsidR="00D0695E" w:rsidRPr="00007FB4">
        <w:rPr>
          <w:rFonts w:cs="Arial"/>
          <w:sz w:val="24"/>
          <w:szCs w:val="24"/>
          <w:lang w:val="gl-ES"/>
        </w:rPr>
        <w:t xml:space="preserve">dos/as con ingresos inferiores á metade do SMI), </w:t>
      </w:r>
      <w:r w:rsidRPr="00007FB4">
        <w:rPr>
          <w:rFonts w:cs="Arial"/>
          <w:sz w:val="24"/>
          <w:szCs w:val="24"/>
          <w:lang w:val="gl-ES"/>
        </w:rPr>
        <w:t>a conclusión é clara</w:t>
      </w:r>
      <w:r w:rsidR="008A64FB" w:rsidRPr="00007FB4">
        <w:rPr>
          <w:rFonts w:cs="Arial"/>
          <w:sz w:val="24"/>
          <w:szCs w:val="24"/>
          <w:lang w:val="gl-ES"/>
        </w:rPr>
        <w:t>:</w:t>
      </w:r>
      <w:r w:rsidRPr="00007FB4">
        <w:rPr>
          <w:rFonts w:cs="Arial"/>
          <w:sz w:val="24"/>
          <w:szCs w:val="24"/>
          <w:lang w:val="gl-ES"/>
        </w:rPr>
        <w:t xml:space="preserve"> a </w:t>
      </w:r>
      <w:r w:rsidR="00D0695E" w:rsidRPr="00007FB4">
        <w:rPr>
          <w:rFonts w:cs="Arial"/>
          <w:sz w:val="24"/>
          <w:szCs w:val="24"/>
          <w:lang w:val="gl-ES"/>
        </w:rPr>
        <w:t>fenda</w:t>
      </w:r>
      <w:r w:rsidRPr="00007FB4">
        <w:rPr>
          <w:rFonts w:cs="Arial"/>
          <w:sz w:val="24"/>
          <w:szCs w:val="24"/>
          <w:lang w:val="gl-ES"/>
        </w:rPr>
        <w:t xml:space="preserve"> social en Gali</w:t>
      </w:r>
      <w:r w:rsidR="00D0695E" w:rsidRPr="00007FB4">
        <w:rPr>
          <w:rFonts w:cs="Arial"/>
          <w:sz w:val="24"/>
          <w:szCs w:val="24"/>
          <w:lang w:val="gl-ES"/>
        </w:rPr>
        <w:t>z</w:t>
      </w:r>
      <w:r w:rsidRPr="00007FB4">
        <w:rPr>
          <w:rFonts w:cs="Arial"/>
          <w:sz w:val="24"/>
          <w:szCs w:val="24"/>
          <w:lang w:val="gl-ES"/>
        </w:rPr>
        <w:t>a cada vez é maior</w:t>
      </w:r>
      <w:r w:rsidR="008A64FB" w:rsidRPr="00007FB4">
        <w:rPr>
          <w:rFonts w:cs="Arial"/>
          <w:sz w:val="24"/>
          <w:szCs w:val="24"/>
          <w:lang w:val="gl-ES"/>
        </w:rPr>
        <w:t xml:space="preserve">, a precariedade laboral </w:t>
      </w:r>
      <w:r w:rsidR="00D0695E" w:rsidRPr="00007FB4">
        <w:rPr>
          <w:rFonts w:cs="Arial"/>
          <w:sz w:val="24"/>
          <w:szCs w:val="24"/>
          <w:lang w:val="gl-ES"/>
        </w:rPr>
        <w:t>esténdese e</w:t>
      </w:r>
      <w:r w:rsidR="008A64FB" w:rsidRPr="00007FB4">
        <w:rPr>
          <w:rFonts w:cs="Arial"/>
          <w:sz w:val="24"/>
          <w:szCs w:val="24"/>
          <w:lang w:val="gl-ES"/>
        </w:rPr>
        <w:t xml:space="preserve"> a pobreza </w:t>
      </w:r>
      <w:r w:rsidR="00D0695E" w:rsidRPr="00007FB4">
        <w:rPr>
          <w:rFonts w:cs="Arial"/>
          <w:sz w:val="24"/>
          <w:szCs w:val="24"/>
          <w:lang w:val="gl-ES"/>
        </w:rPr>
        <w:t>mais</w:t>
      </w:r>
      <w:r w:rsidR="008A64FB" w:rsidRPr="00007FB4">
        <w:rPr>
          <w:rFonts w:cs="Arial"/>
          <w:sz w:val="24"/>
          <w:szCs w:val="24"/>
          <w:lang w:val="gl-ES"/>
        </w:rPr>
        <w:t xml:space="preserve"> as desigualdades sociais increméntanse.</w:t>
      </w:r>
    </w:p>
    <w:p w:rsidR="00DD0EAD" w:rsidRPr="00007FB4" w:rsidRDefault="00DD0EAD" w:rsidP="00DD0EAD">
      <w:pPr>
        <w:jc w:val="both"/>
        <w:rPr>
          <w:rFonts w:cs="Arial"/>
          <w:sz w:val="24"/>
          <w:szCs w:val="24"/>
          <w:lang w:val="gl-ES"/>
        </w:rPr>
      </w:pPr>
      <w:r w:rsidRPr="00007FB4">
        <w:rPr>
          <w:rFonts w:cs="Arial"/>
          <w:sz w:val="24"/>
          <w:szCs w:val="24"/>
          <w:lang w:val="gl-ES"/>
        </w:rPr>
        <w:t xml:space="preserve">Esta </w:t>
      </w:r>
      <w:r w:rsidR="00ED5641" w:rsidRPr="00007FB4">
        <w:rPr>
          <w:rFonts w:cs="Arial"/>
          <w:sz w:val="24"/>
          <w:szCs w:val="24"/>
          <w:lang w:val="gl-ES"/>
        </w:rPr>
        <w:t>desfeita</w:t>
      </w:r>
      <w:r w:rsidRPr="00007FB4">
        <w:rPr>
          <w:rFonts w:cs="Arial"/>
          <w:sz w:val="24"/>
          <w:szCs w:val="24"/>
          <w:lang w:val="gl-ES"/>
        </w:rPr>
        <w:t xml:space="preserve"> do mercado laboral trouxo como consecuencia un aumento do déficit da </w:t>
      </w:r>
      <w:r w:rsidR="00D0695E" w:rsidRPr="00007FB4">
        <w:rPr>
          <w:rFonts w:cs="Arial"/>
          <w:sz w:val="24"/>
          <w:szCs w:val="24"/>
          <w:lang w:val="gl-ES"/>
        </w:rPr>
        <w:t>S</w:t>
      </w:r>
      <w:r w:rsidRPr="00007FB4">
        <w:rPr>
          <w:rFonts w:cs="Arial"/>
          <w:sz w:val="24"/>
          <w:szCs w:val="24"/>
          <w:lang w:val="gl-ES"/>
        </w:rPr>
        <w:t xml:space="preserve">eguridade </w:t>
      </w:r>
      <w:r w:rsidR="00D0695E" w:rsidRPr="00007FB4">
        <w:rPr>
          <w:rFonts w:cs="Arial"/>
          <w:sz w:val="24"/>
          <w:szCs w:val="24"/>
          <w:lang w:val="gl-ES"/>
        </w:rPr>
        <w:t>S</w:t>
      </w:r>
      <w:r w:rsidRPr="00007FB4">
        <w:rPr>
          <w:rFonts w:cs="Arial"/>
          <w:sz w:val="24"/>
          <w:szCs w:val="24"/>
          <w:lang w:val="gl-ES"/>
        </w:rPr>
        <w:t>ocial, xa que</w:t>
      </w:r>
      <w:r w:rsidR="00D0695E" w:rsidRPr="00007FB4">
        <w:rPr>
          <w:rFonts w:cs="Arial"/>
          <w:sz w:val="24"/>
          <w:szCs w:val="24"/>
          <w:lang w:val="gl-ES"/>
        </w:rPr>
        <w:t>,</w:t>
      </w:r>
      <w:r w:rsidRPr="00007FB4">
        <w:rPr>
          <w:rFonts w:cs="Arial"/>
          <w:sz w:val="24"/>
          <w:szCs w:val="24"/>
          <w:lang w:val="gl-ES"/>
        </w:rPr>
        <w:t xml:space="preserve"> </w:t>
      </w:r>
      <w:r w:rsidR="00D0695E" w:rsidRPr="00007FB4">
        <w:rPr>
          <w:rFonts w:cs="Arial"/>
          <w:sz w:val="24"/>
          <w:szCs w:val="24"/>
          <w:lang w:val="gl-ES"/>
        </w:rPr>
        <w:t>a</w:t>
      </w:r>
      <w:r w:rsidRPr="00007FB4">
        <w:rPr>
          <w:rFonts w:cs="Arial"/>
          <w:sz w:val="24"/>
          <w:szCs w:val="24"/>
          <w:lang w:val="gl-ES"/>
        </w:rPr>
        <w:t>o ser o emprego que se creo</w:t>
      </w:r>
      <w:r w:rsidR="00D0695E" w:rsidRPr="00007FB4">
        <w:rPr>
          <w:rFonts w:cs="Arial"/>
          <w:sz w:val="24"/>
          <w:szCs w:val="24"/>
          <w:lang w:val="gl-ES"/>
        </w:rPr>
        <w:t>u</w:t>
      </w:r>
      <w:r w:rsidRPr="00007FB4">
        <w:rPr>
          <w:rFonts w:cs="Arial"/>
          <w:sz w:val="24"/>
          <w:szCs w:val="24"/>
          <w:lang w:val="gl-ES"/>
        </w:rPr>
        <w:t xml:space="preserve"> moi precario, est</w:t>
      </w:r>
      <w:r w:rsidR="00D0695E" w:rsidRPr="00007FB4">
        <w:rPr>
          <w:rFonts w:cs="Arial"/>
          <w:sz w:val="24"/>
          <w:szCs w:val="24"/>
          <w:lang w:val="gl-ES"/>
        </w:rPr>
        <w:t>án a reducirse</w:t>
      </w:r>
      <w:r w:rsidRPr="00007FB4">
        <w:rPr>
          <w:rFonts w:cs="Arial"/>
          <w:sz w:val="24"/>
          <w:szCs w:val="24"/>
          <w:lang w:val="gl-ES"/>
        </w:rPr>
        <w:t xml:space="preserve"> os ingreso</w:t>
      </w:r>
      <w:r w:rsidR="00D0695E" w:rsidRPr="00007FB4">
        <w:rPr>
          <w:rFonts w:cs="Arial"/>
          <w:sz w:val="24"/>
          <w:szCs w:val="24"/>
          <w:lang w:val="gl-ES"/>
        </w:rPr>
        <w:t>s</w:t>
      </w:r>
      <w:r w:rsidRPr="00007FB4">
        <w:rPr>
          <w:rFonts w:cs="Arial"/>
          <w:sz w:val="24"/>
          <w:szCs w:val="24"/>
          <w:lang w:val="gl-ES"/>
        </w:rPr>
        <w:t xml:space="preserve"> derivados das cotizacións sociais</w:t>
      </w:r>
      <w:r w:rsidR="00D0695E" w:rsidRPr="00007FB4">
        <w:rPr>
          <w:rFonts w:cs="Arial"/>
          <w:sz w:val="24"/>
          <w:szCs w:val="24"/>
          <w:lang w:val="gl-ES"/>
        </w:rPr>
        <w:t>,</w:t>
      </w:r>
      <w:r w:rsidR="008A64FB" w:rsidRPr="00007FB4">
        <w:rPr>
          <w:rFonts w:cs="Arial"/>
          <w:sz w:val="24"/>
          <w:szCs w:val="24"/>
          <w:lang w:val="gl-ES"/>
        </w:rPr>
        <w:t xml:space="preserve"> co cal </w:t>
      </w:r>
      <w:r w:rsidR="00D0695E" w:rsidRPr="00007FB4">
        <w:rPr>
          <w:rFonts w:cs="Arial"/>
          <w:sz w:val="24"/>
          <w:szCs w:val="24"/>
          <w:lang w:val="gl-ES"/>
        </w:rPr>
        <w:t xml:space="preserve">han </w:t>
      </w:r>
      <w:r w:rsidR="008A64FB" w:rsidRPr="00007FB4">
        <w:rPr>
          <w:rFonts w:cs="Arial"/>
          <w:sz w:val="24"/>
          <w:szCs w:val="24"/>
          <w:lang w:val="gl-ES"/>
        </w:rPr>
        <w:t>xustifica</w:t>
      </w:r>
      <w:r w:rsidR="00D0695E" w:rsidRPr="00007FB4">
        <w:rPr>
          <w:rFonts w:cs="Arial"/>
          <w:sz w:val="24"/>
          <w:szCs w:val="24"/>
          <w:lang w:val="gl-ES"/>
        </w:rPr>
        <w:t>r</w:t>
      </w:r>
      <w:r w:rsidR="008A64FB" w:rsidRPr="00007FB4">
        <w:rPr>
          <w:rFonts w:cs="Arial"/>
          <w:sz w:val="24"/>
          <w:szCs w:val="24"/>
          <w:lang w:val="gl-ES"/>
        </w:rPr>
        <w:t xml:space="preserve"> futuras reformas para reducir a c</w:t>
      </w:r>
      <w:r w:rsidR="00D0695E" w:rsidRPr="00007FB4">
        <w:rPr>
          <w:rFonts w:cs="Arial"/>
          <w:sz w:val="24"/>
          <w:szCs w:val="24"/>
          <w:lang w:val="gl-ES"/>
        </w:rPr>
        <w:t>o</w:t>
      </w:r>
      <w:r w:rsidR="008A64FB" w:rsidRPr="00007FB4">
        <w:rPr>
          <w:rFonts w:cs="Arial"/>
          <w:sz w:val="24"/>
          <w:szCs w:val="24"/>
          <w:lang w:val="gl-ES"/>
        </w:rPr>
        <w:t>ntía das pensións.</w:t>
      </w:r>
    </w:p>
    <w:p w:rsidR="00AD106A" w:rsidRPr="00007FB4" w:rsidRDefault="00D0695E" w:rsidP="00436383">
      <w:pPr>
        <w:jc w:val="both"/>
        <w:rPr>
          <w:rFonts w:cs="Arial"/>
          <w:sz w:val="24"/>
          <w:szCs w:val="24"/>
          <w:lang w:val="gl-ES"/>
        </w:rPr>
      </w:pPr>
      <w:r w:rsidRPr="00007FB4">
        <w:rPr>
          <w:rFonts w:cs="Arial"/>
          <w:sz w:val="24"/>
          <w:szCs w:val="24"/>
          <w:lang w:val="gl-ES"/>
        </w:rPr>
        <w:t>En diante, imos a</w:t>
      </w:r>
      <w:r w:rsidR="008A64FB" w:rsidRPr="00007FB4">
        <w:rPr>
          <w:rFonts w:cs="Arial"/>
          <w:sz w:val="24"/>
          <w:szCs w:val="24"/>
          <w:lang w:val="gl-ES"/>
        </w:rPr>
        <w:t xml:space="preserve">nalizar polo miúdo os principais datos que nos permitiron </w:t>
      </w:r>
      <w:r w:rsidRPr="00007FB4">
        <w:rPr>
          <w:rFonts w:cs="Arial"/>
          <w:sz w:val="24"/>
          <w:szCs w:val="24"/>
          <w:lang w:val="gl-ES"/>
        </w:rPr>
        <w:t>chegar á</w:t>
      </w:r>
      <w:r w:rsidR="008A64FB" w:rsidRPr="00007FB4">
        <w:rPr>
          <w:rFonts w:cs="Arial"/>
          <w:sz w:val="24"/>
          <w:szCs w:val="24"/>
          <w:lang w:val="gl-ES"/>
        </w:rPr>
        <w:t>s conclusións anteriores.</w:t>
      </w:r>
    </w:p>
    <w:p w:rsidR="001A5F9F" w:rsidRPr="00007FB4" w:rsidRDefault="001A5F9F" w:rsidP="00436383">
      <w:pPr>
        <w:jc w:val="both"/>
        <w:rPr>
          <w:rFonts w:cs="Arial"/>
          <w:lang w:val="gl-ES"/>
        </w:rPr>
      </w:pPr>
      <w:r w:rsidRPr="00007FB4">
        <w:rPr>
          <w:rFonts w:cs="Arial"/>
          <w:sz w:val="24"/>
          <w:szCs w:val="24"/>
          <w:lang w:val="gl-ES"/>
        </w:rPr>
        <w:t xml:space="preserve"> </w:t>
      </w:r>
    </w:p>
    <w:p w:rsidR="00507787" w:rsidRPr="00007FB4" w:rsidRDefault="00507787" w:rsidP="00436383">
      <w:pPr>
        <w:jc w:val="both"/>
        <w:rPr>
          <w:rFonts w:cs="Arial"/>
          <w:sz w:val="24"/>
          <w:szCs w:val="24"/>
          <w:lang w:val="gl-ES"/>
        </w:rPr>
      </w:pPr>
      <w:r w:rsidRPr="00007FB4">
        <w:rPr>
          <w:rFonts w:cs="Arial"/>
          <w:sz w:val="24"/>
          <w:szCs w:val="24"/>
          <w:lang w:val="gl-ES"/>
        </w:rPr>
        <w:t>Principais vari</w:t>
      </w:r>
      <w:r w:rsidR="00DE628E" w:rsidRPr="00007FB4">
        <w:rPr>
          <w:rFonts w:cs="Arial"/>
          <w:sz w:val="24"/>
          <w:szCs w:val="24"/>
          <w:lang w:val="gl-ES"/>
        </w:rPr>
        <w:t>ábei</w:t>
      </w:r>
      <w:r w:rsidRPr="00007FB4">
        <w:rPr>
          <w:rFonts w:cs="Arial"/>
          <w:sz w:val="24"/>
          <w:szCs w:val="24"/>
          <w:lang w:val="gl-ES"/>
        </w:rPr>
        <w:t>s básicas</w:t>
      </w:r>
      <w:r w:rsidR="00C3362B" w:rsidRPr="00007FB4">
        <w:rPr>
          <w:rFonts w:cs="Arial"/>
          <w:sz w:val="24"/>
          <w:szCs w:val="24"/>
          <w:lang w:val="gl-ES"/>
        </w:rPr>
        <w:t xml:space="preserve"> do mercado laboral</w:t>
      </w:r>
      <w:r w:rsidRPr="00007FB4">
        <w:rPr>
          <w:rFonts w:cs="Arial"/>
          <w:sz w:val="24"/>
          <w:szCs w:val="24"/>
          <w:lang w:val="gl-ES"/>
        </w:rPr>
        <w:t>. Datos en miles.</w:t>
      </w:r>
    </w:p>
    <w:tbl>
      <w:tblPr>
        <w:tblStyle w:val="Sombreadoclaro-nfasis11"/>
        <w:tblW w:w="9880" w:type="dxa"/>
        <w:tblLook w:val="04A0"/>
      </w:tblPr>
      <w:tblGrid>
        <w:gridCol w:w="2680"/>
        <w:gridCol w:w="1200"/>
        <w:gridCol w:w="1200"/>
        <w:gridCol w:w="1200"/>
        <w:gridCol w:w="1200"/>
        <w:gridCol w:w="1200"/>
        <w:gridCol w:w="1200"/>
      </w:tblGrid>
      <w:tr w:rsidR="00507787" w:rsidRPr="00007FB4" w:rsidTr="00507787">
        <w:trPr>
          <w:cnfStyle w:val="100000000000"/>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p>
        </w:tc>
        <w:tc>
          <w:tcPr>
            <w:tcW w:w="1200" w:type="dxa"/>
            <w:hideMark/>
          </w:tcPr>
          <w:p w:rsidR="00507787" w:rsidRPr="00007FB4" w:rsidRDefault="00507787"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2008</w:t>
            </w:r>
          </w:p>
        </w:tc>
        <w:tc>
          <w:tcPr>
            <w:tcW w:w="1200" w:type="dxa"/>
            <w:hideMark/>
          </w:tcPr>
          <w:p w:rsidR="00507787" w:rsidRPr="00007FB4" w:rsidRDefault="00507787"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2009</w:t>
            </w:r>
          </w:p>
        </w:tc>
        <w:tc>
          <w:tcPr>
            <w:tcW w:w="1200" w:type="dxa"/>
            <w:hideMark/>
          </w:tcPr>
          <w:p w:rsidR="00507787" w:rsidRPr="00007FB4" w:rsidRDefault="00507787"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1200" w:type="dxa"/>
            <w:hideMark/>
          </w:tcPr>
          <w:p w:rsidR="00507787" w:rsidRPr="00007FB4" w:rsidRDefault="00507787"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2017</w:t>
            </w:r>
          </w:p>
        </w:tc>
        <w:tc>
          <w:tcPr>
            <w:tcW w:w="2400" w:type="dxa"/>
            <w:gridSpan w:val="2"/>
            <w:noWrap/>
            <w:hideMark/>
          </w:tcPr>
          <w:p w:rsidR="00507787" w:rsidRPr="00007FB4" w:rsidRDefault="00507787"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 absoluta</w:t>
            </w:r>
          </w:p>
        </w:tc>
      </w:tr>
      <w:tr w:rsidR="00507787" w:rsidRPr="00007FB4" w:rsidTr="00507787">
        <w:trPr>
          <w:cnfStyle w:val="000000100000"/>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p>
        </w:tc>
        <w:tc>
          <w:tcPr>
            <w:tcW w:w="1200" w:type="dxa"/>
            <w:hideMark/>
          </w:tcPr>
          <w:p w:rsidR="00507787" w:rsidRPr="00007FB4" w:rsidRDefault="00507787"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Total</w:t>
            </w:r>
          </w:p>
        </w:tc>
        <w:tc>
          <w:tcPr>
            <w:tcW w:w="1200" w:type="dxa"/>
            <w:hideMark/>
          </w:tcPr>
          <w:p w:rsidR="00507787" w:rsidRPr="00007FB4" w:rsidRDefault="00507787"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Total</w:t>
            </w:r>
          </w:p>
        </w:tc>
        <w:tc>
          <w:tcPr>
            <w:tcW w:w="1200" w:type="dxa"/>
            <w:hideMark/>
          </w:tcPr>
          <w:p w:rsidR="00507787" w:rsidRPr="00007FB4" w:rsidRDefault="00507787"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Total</w:t>
            </w:r>
          </w:p>
        </w:tc>
        <w:tc>
          <w:tcPr>
            <w:tcW w:w="1200" w:type="dxa"/>
            <w:hideMark/>
          </w:tcPr>
          <w:p w:rsidR="00507787" w:rsidRPr="00007FB4" w:rsidRDefault="00507787"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Total</w:t>
            </w:r>
          </w:p>
        </w:tc>
        <w:tc>
          <w:tcPr>
            <w:tcW w:w="1200" w:type="dxa"/>
            <w:hideMark/>
          </w:tcPr>
          <w:p w:rsidR="00507787" w:rsidRPr="00007FB4" w:rsidRDefault="00507787"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17/16</w:t>
            </w:r>
          </w:p>
        </w:tc>
        <w:tc>
          <w:tcPr>
            <w:tcW w:w="1200" w:type="dxa"/>
            <w:noWrap/>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w:t>
            </w:r>
            <w:r w:rsidR="001E5D07" w:rsidRPr="00007FB4">
              <w:rPr>
                <w:rFonts w:eastAsia="Times New Roman" w:cs="Times New Roman"/>
                <w:color w:val="000000"/>
                <w:lang w:val="gl-ES"/>
              </w:rPr>
              <w:t>/08</w:t>
            </w:r>
          </w:p>
        </w:tc>
      </w:tr>
      <w:tr w:rsidR="00507787" w:rsidRPr="00007FB4" w:rsidTr="00507787">
        <w:trPr>
          <w:trHeight w:val="300"/>
        </w:trPr>
        <w:tc>
          <w:tcPr>
            <w:cnfStyle w:val="001000000000"/>
            <w:tcW w:w="2680" w:type="dxa"/>
            <w:hideMark/>
          </w:tcPr>
          <w:p w:rsidR="00507787" w:rsidRPr="00007FB4" w:rsidRDefault="00272EFD" w:rsidP="00DE628E">
            <w:pPr>
              <w:jc w:val="both"/>
              <w:rPr>
                <w:rFonts w:eastAsia="Times New Roman" w:cs="Times New Roman"/>
                <w:color w:val="000000"/>
                <w:lang w:val="gl-ES"/>
              </w:rPr>
            </w:pPr>
            <w:r w:rsidRPr="00007FB4">
              <w:rPr>
                <w:rFonts w:eastAsia="Times New Roman" w:cs="Times New Roman"/>
                <w:color w:val="000000"/>
                <w:lang w:val="gl-ES"/>
              </w:rPr>
              <w:t>Pob. m</w:t>
            </w:r>
            <w:r w:rsidR="001E5D07" w:rsidRPr="00007FB4">
              <w:rPr>
                <w:rFonts w:eastAsia="Times New Roman" w:cs="Times New Roman"/>
                <w:color w:val="000000"/>
                <w:lang w:val="gl-ES"/>
              </w:rPr>
              <w:t>aior de</w:t>
            </w:r>
            <w:r w:rsidR="00DE628E" w:rsidRPr="00007FB4">
              <w:rPr>
                <w:rFonts w:eastAsia="Times New Roman" w:cs="Times New Roman"/>
                <w:color w:val="000000"/>
                <w:lang w:val="gl-ES"/>
              </w:rPr>
              <w:t xml:space="preserve"> </w:t>
            </w:r>
            <w:r w:rsidR="001E5D07" w:rsidRPr="00007FB4">
              <w:rPr>
                <w:rFonts w:eastAsia="Times New Roman" w:cs="Times New Roman"/>
                <w:color w:val="000000"/>
                <w:lang w:val="gl-ES"/>
              </w:rPr>
              <w:t>16 anos</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2.401,10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2.407,00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2.349,80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2.341,90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-7,90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-51,30</w:t>
            </w:r>
          </w:p>
        </w:tc>
      </w:tr>
      <w:tr w:rsidR="00507787" w:rsidRPr="00007FB4" w:rsidTr="00507787">
        <w:trPr>
          <w:cnfStyle w:val="000000100000"/>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r w:rsidRPr="00007FB4">
              <w:rPr>
                <w:rFonts w:eastAsia="Times New Roman" w:cs="Times New Roman"/>
                <w:color w:val="000000"/>
                <w:lang w:val="gl-ES"/>
              </w:rPr>
              <w:t>Activos</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1.314,80</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1.319,50</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1.256,10</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1.248,30</w:t>
            </w:r>
          </w:p>
        </w:tc>
        <w:tc>
          <w:tcPr>
            <w:tcW w:w="1200" w:type="dxa"/>
            <w:noWrap/>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-7,80</w:t>
            </w:r>
          </w:p>
        </w:tc>
        <w:tc>
          <w:tcPr>
            <w:tcW w:w="1200" w:type="dxa"/>
            <w:noWrap/>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-58,70</w:t>
            </w:r>
          </w:p>
        </w:tc>
      </w:tr>
      <w:tr w:rsidR="00507787" w:rsidRPr="00007FB4" w:rsidTr="00507787">
        <w:trPr>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r w:rsidRPr="00007FB4">
              <w:rPr>
                <w:rFonts w:eastAsia="Times New Roman" w:cs="Times New Roman"/>
                <w:color w:val="000000"/>
                <w:lang w:val="gl-ES"/>
              </w:rPr>
              <w:t>Poboación ocupada</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1.201,20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1.155,40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1.040,60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1.052,70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12,10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-160,60</w:t>
            </w:r>
          </w:p>
        </w:tc>
      </w:tr>
      <w:tr w:rsidR="00507787" w:rsidRPr="00007FB4" w:rsidTr="00507787">
        <w:trPr>
          <w:cnfStyle w:val="000000100000"/>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r w:rsidRPr="00007FB4">
              <w:rPr>
                <w:rFonts w:eastAsia="Times New Roman" w:cs="Times New Roman"/>
                <w:color w:val="000000"/>
                <w:lang w:val="gl-ES"/>
              </w:rPr>
              <w:t>Poboación parada</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113,6</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164,1</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215,4</w:t>
            </w:r>
          </w:p>
        </w:tc>
        <w:tc>
          <w:tcPr>
            <w:tcW w:w="1200" w:type="dxa"/>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195,6</w:t>
            </w:r>
          </w:p>
        </w:tc>
        <w:tc>
          <w:tcPr>
            <w:tcW w:w="1200" w:type="dxa"/>
            <w:noWrap/>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-19,80</w:t>
            </w:r>
          </w:p>
        </w:tc>
        <w:tc>
          <w:tcPr>
            <w:tcW w:w="1200" w:type="dxa"/>
            <w:noWrap/>
            <w:hideMark/>
          </w:tcPr>
          <w:p w:rsidR="00507787" w:rsidRPr="00007FB4" w:rsidRDefault="00507787"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101,80</w:t>
            </w:r>
          </w:p>
        </w:tc>
      </w:tr>
      <w:tr w:rsidR="00507787" w:rsidRPr="00007FB4" w:rsidTr="00507787">
        <w:trPr>
          <w:trHeight w:val="300"/>
        </w:trPr>
        <w:tc>
          <w:tcPr>
            <w:cnfStyle w:val="001000000000"/>
            <w:tcW w:w="2680" w:type="dxa"/>
            <w:hideMark/>
          </w:tcPr>
          <w:p w:rsidR="00507787" w:rsidRPr="00007FB4" w:rsidRDefault="00507787" w:rsidP="00436383">
            <w:pPr>
              <w:jc w:val="both"/>
              <w:rPr>
                <w:rFonts w:eastAsia="Times New Roman" w:cs="Times New Roman"/>
                <w:color w:val="000000"/>
                <w:lang w:val="gl-ES"/>
              </w:rPr>
            </w:pPr>
            <w:r w:rsidRPr="00007FB4">
              <w:rPr>
                <w:rFonts w:eastAsia="Times New Roman" w:cs="Times New Roman"/>
                <w:color w:val="000000"/>
                <w:lang w:val="gl-ES"/>
              </w:rPr>
              <w:t>Inactivos</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1.086,30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1.087,50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1.093,70</w:t>
            </w:r>
          </w:p>
        </w:tc>
        <w:tc>
          <w:tcPr>
            <w:tcW w:w="1200" w:type="dxa"/>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1.093,60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-0,10</w:t>
            </w:r>
          </w:p>
        </w:tc>
        <w:tc>
          <w:tcPr>
            <w:tcW w:w="1200" w:type="dxa"/>
            <w:noWrap/>
            <w:hideMark/>
          </w:tcPr>
          <w:p w:rsidR="00507787" w:rsidRPr="00007FB4" w:rsidRDefault="00507787" w:rsidP="00436383">
            <w:pPr>
              <w:jc w:val="both"/>
              <w:cnfStyle w:val="000000000000"/>
              <w:rPr>
                <w:rFonts w:eastAsia="Times New Roman" w:cs="Times New Roman"/>
                <w:color w:val="000000"/>
                <w:lang w:val="gl-ES"/>
              </w:rPr>
            </w:pPr>
            <w:r w:rsidRPr="00007FB4">
              <w:rPr>
                <w:rFonts w:eastAsia="Times New Roman" w:cs="Times New Roman"/>
                <w:color w:val="000000"/>
                <w:lang w:val="gl-ES"/>
              </w:rPr>
              <w:t>7,40</w:t>
            </w:r>
          </w:p>
        </w:tc>
      </w:tr>
    </w:tbl>
    <w:p w:rsidR="00507787" w:rsidRPr="00007FB4" w:rsidRDefault="00507787" w:rsidP="00436383">
      <w:pPr>
        <w:jc w:val="both"/>
        <w:rPr>
          <w:rFonts w:cs="Arial"/>
          <w:sz w:val="24"/>
          <w:szCs w:val="24"/>
          <w:lang w:val="gl-ES"/>
        </w:rPr>
      </w:pPr>
      <w:r w:rsidRPr="00007FB4">
        <w:rPr>
          <w:rFonts w:cs="Arial"/>
          <w:sz w:val="24"/>
          <w:szCs w:val="24"/>
          <w:lang w:val="gl-ES"/>
        </w:rPr>
        <w:t>Fonte: EPA.INE</w:t>
      </w:r>
    </w:p>
    <w:p w:rsidR="00507787" w:rsidRPr="00007FB4" w:rsidRDefault="001E5D07" w:rsidP="00436383">
      <w:pPr>
        <w:jc w:val="both"/>
        <w:rPr>
          <w:rFonts w:cs="Arial"/>
          <w:sz w:val="24"/>
          <w:szCs w:val="24"/>
          <w:lang w:val="gl-ES"/>
        </w:rPr>
      </w:pPr>
      <w:r w:rsidRPr="00007FB4">
        <w:rPr>
          <w:rFonts w:cs="Arial"/>
          <w:sz w:val="24"/>
          <w:szCs w:val="24"/>
          <w:lang w:val="gl-ES"/>
        </w:rPr>
        <w:t>O primeiro que se detecta na táboa anterior é a perda de poboación con</w:t>
      </w:r>
      <w:r w:rsidR="00DE628E" w:rsidRPr="00007FB4">
        <w:rPr>
          <w:rFonts w:cs="Arial"/>
          <w:sz w:val="24"/>
          <w:szCs w:val="24"/>
          <w:lang w:val="gl-ES"/>
        </w:rPr>
        <w:t xml:space="preserve"> </w:t>
      </w:r>
      <w:r w:rsidRPr="00007FB4">
        <w:rPr>
          <w:rFonts w:cs="Arial"/>
          <w:sz w:val="24"/>
          <w:szCs w:val="24"/>
          <w:lang w:val="gl-ES"/>
        </w:rPr>
        <w:t>máis de 16 anos en G</w:t>
      </w:r>
      <w:r w:rsidR="00DE628E" w:rsidRPr="00007FB4">
        <w:rPr>
          <w:rFonts w:cs="Arial"/>
          <w:sz w:val="24"/>
          <w:szCs w:val="24"/>
          <w:lang w:val="gl-ES"/>
        </w:rPr>
        <w:t>aliza</w:t>
      </w:r>
      <w:r w:rsidRPr="00007FB4">
        <w:rPr>
          <w:rFonts w:cs="Arial"/>
          <w:sz w:val="24"/>
          <w:szCs w:val="24"/>
          <w:lang w:val="gl-ES"/>
        </w:rPr>
        <w:t>; desde o ano 2008 reduciuse en 51.300 persoas, das cales 7.900 fo</w:t>
      </w:r>
      <w:r w:rsidR="00DE628E" w:rsidRPr="00007FB4">
        <w:rPr>
          <w:rFonts w:cs="Arial"/>
          <w:sz w:val="24"/>
          <w:szCs w:val="24"/>
          <w:lang w:val="gl-ES"/>
        </w:rPr>
        <w:t>ron</w:t>
      </w:r>
      <w:r w:rsidRPr="00007FB4">
        <w:rPr>
          <w:rFonts w:cs="Arial"/>
          <w:sz w:val="24"/>
          <w:szCs w:val="24"/>
          <w:lang w:val="gl-ES"/>
        </w:rPr>
        <w:t xml:space="preserve"> no último ano. </w:t>
      </w:r>
      <w:r w:rsidR="00C55063" w:rsidRPr="00007FB4">
        <w:rPr>
          <w:rFonts w:cs="Arial"/>
          <w:sz w:val="24"/>
          <w:szCs w:val="24"/>
          <w:lang w:val="gl-ES"/>
        </w:rPr>
        <w:t xml:space="preserve">A perda de poboación ten </w:t>
      </w:r>
      <w:r w:rsidR="000826B5" w:rsidRPr="00007FB4">
        <w:rPr>
          <w:rFonts w:cs="Arial"/>
          <w:sz w:val="24"/>
          <w:szCs w:val="24"/>
          <w:lang w:val="gl-ES"/>
        </w:rPr>
        <w:t>máis dunha</w:t>
      </w:r>
      <w:r w:rsidR="00DE628E" w:rsidRPr="00007FB4">
        <w:rPr>
          <w:rFonts w:cs="Arial"/>
          <w:sz w:val="24"/>
          <w:szCs w:val="24"/>
          <w:lang w:val="gl-ES"/>
        </w:rPr>
        <w:t xml:space="preserve"> </w:t>
      </w:r>
      <w:r w:rsidR="000826B5" w:rsidRPr="00007FB4">
        <w:rPr>
          <w:rFonts w:cs="Arial"/>
          <w:sz w:val="24"/>
          <w:szCs w:val="24"/>
          <w:lang w:val="gl-ES"/>
        </w:rPr>
        <w:t>explicación</w:t>
      </w:r>
      <w:r w:rsidR="00DE628E" w:rsidRPr="00007FB4">
        <w:rPr>
          <w:rFonts w:cs="Arial"/>
          <w:sz w:val="24"/>
          <w:szCs w:val="24"/>
          <w:lang w:val="gl-ES"/>
        </w:rPr>
        <w:t xml:space="preserve">. Ao </w:t>
      </w:r>
      <w:r w:rsidR="00C55063" w:rsidRPr="00007FB4">
        <w:rPr>
          <w:rFonts w:cs="Arial"/>
          <w:sz w:val="24"/>
          <w:szCs w:val="24"/>
          <w:lang w:val="gl-ES"/>
        </w:rPr>
        <w:t>crecemento vexetativo negativo, l</w:t>
      </w:r>
      <w:r w:rsidR="00D6180F" w:rsidRPr="00007FB4">
        <w:rPr>
          <w:rFonts w:cs="Arial"/>
          <w:sz w:val="24"/>
          <w:szCs w:val="24"/>
          <w:lang w:val="gl-ES"/>
        </w:rPr>
        <w:t xml:space="preserve">astre que arrastramos desde </w:t>
      </w:r>
      <w:r w:rsidR="00DE628E" w:rsidRPr="00007FB4">
        <w:rPr>
          <w:rFonts w:cs="Arial"/>
          <w:sz w:val="24"/>
          <w:szCs w:val="24"/>
          <w:lang w:val="gl-ES"/>
        </w:rPr>
        <w:t>h</w:t>
      </w:r>
      <w:r w:rsidR="00D6180F" w:rsidRPr="00007FB4">
        <w:rPr>
          <w:rFonts w:cs="Arial"/>
          <w:sz w:val="24"/>
          <w:szCs w:val="24"/>
          <w:lang w:val="gl-ES"/>
        </w:rPr>
        <w:t>ai varios anos</w:t>
      </w:r>
      <w:r w:rsidR="00DE628E" w:rsidRPr="00007FB4">
        <w:rPr>
          <w:rFonts w:cs="Arial"/>
          <w:sz w:val="24"/>
          <w:szCs w:val="24"/>
          <w:lang w:val="gl-ES"/>
        </w:rPr>
        <w:t>,</w:t>
      </w:r>
      <w:r w:rsidR="00D6180F" w:rsidRPr="00007FB4">
        <w:rPr>
          <w:rFonts w:cs="Arial"/>
          <w:sz w:val="24"/>
          <w:szCs w:val="24"/>
          <w:lang w:val="gl-ES"/>
        </w:rPr>
        <w:t xml:space="preserve"> sum</w:t>
      </w:r>
      <w:r w:rsidR="00DE628E" w:rsidRPr="00007FB4">
        <w:rPr>
          <w:rFonts w:cs="Arial"/>
          <w:sz w:val="24"/>
          <w:szCs w:val="24"/>
          <w:lang w:val="gl-ES"/>
        </w:rPr>
        <w:t>o</w:t>
      </w:r>
      <w:r w:rsidR="00D6180F" w:rsidRPr="00007FB4">
        <w:rPr>
          <w:rFonts w:cs="Arial"/>
          <w:sz w:val="24"/>
          <w:szCs w:val="24"/>
          <w:lang w:val="gl-ES"/>
        </w:rPr>
        <w:t>use nestes últimos o saldo migratorio negativo.</w:t>
      </w:r>
    </w:p>
    <w:p w:rsidR="00D6180F" w:rsidRPr="00007FB4" w:rsidRDefault="00D6180F" w:rsidP="00436383">
      <w:pPr>
        <w:jc w:val="both"/>
        <w:rPr>
          <w:rFonts w:cs="Arial"/>
          <w:sz w:val="24"/>
          <w:szCs w:val="24"/>
          <w:lang w:val="gl-ES"/>
        </w:rPr>
      </w:pPr>
      <w:r w:rsidRPr="00007FB4">
        <w:rPr>
          <w:rFonts w:cs="Arial"/>
          <w:sz w:val="24"/>
          <w:szCs w:val="24"/>
          <w:lang w:val="gl-ES"/>
        </w:rPr>
        <w:lastRenderedPageBreak/>
        <w:t>O cambio de signo do saldo migratorio debeuse non s</w:t>
      </w:r>
      <w:r w:rsidR="00DE628E" w:rsidRPr="00007FB4">
        <w:rPr>
          <w:rFonts w:cs="Arial"/>
          <w:sz w:val="24"/>
          <w:szCs w:val="24"/>
          <w:lang w:val="gl-ES"/>
        </w:rPr>
        <w:t>ó á</w:t>
      </w:r>
      <w:r w:rsidRPr="00007FB4">
        <w:rPr>
          <w:rFonts w:cs="Arial"/>
          <w:sz w:val="24"/>
          <w:szCs w:val="24"/>
          <w:lang w:val="gl-ES"/>
        </w:rPr>
        <w:t xml:space="preserve"> redución da entrada de </w:t>
      </w:r>
      <w:r w:rsidR="000826B5" w:rsidRPr="00007FB4">
        <w:rPr>
          <w:rFonts w:cs="Arial"/>
          <w:sz w:val="24"/>
          <w:szCs w:val="24"/>
          <w:lang w:val="gl-ES"/>
        </w:rPr>
        <w:t>in</w:t>
      </w:r>
      <w:r w:rsidRPr="00007FB4">
        <w:rPr>
          <w:rFonts w:cs="Arial"/>
          <w:sz w:val="24"/>
          <w:szCs w:val="24"/>
          <w:lang w:val="gl-ES"/>
        </w:rPr>
        <w:t xml:space="preserve">migrantes, senón tamén á emigración, que volveu instalarse no noso país como en épocas pasadas. </w:t>
      </w:r>
    </w:p>
    <w:p w:rsidR="00D6180F" w:rsidRPr="00007FB4" w:rsidRDefault="00D6180F" w:rsidP="00436383">
      <w:pPr>
        <w:jc w:val="both"/>
        <w:rPr>
          <w:rFonts w:cs="Arial"/>
          <w:sz w:val="24"/>
          <w:szCs w:val="24"/>
          <w:lang w:val="gl-ES"/>
        </w:rPr>
      </w:pPr>
      <w:r w:rsidRPr="00007FB4">
        <w:rPr>
          <w:rFonts w:cs="Arial"/>
          <w:sz w:val="24"/>
          <w:szCs w:val="24"/>
          <w:lang w:val="gl-ES"/>
        </w:rPr>
        <w:t>Estes dous feitos provocaron unha elevada perda de poboación e un forte avellentamento d</w:t>
      </w:r>
      <w:r w:rsidR="00DE628E" w:rsidRPr="00007FB4">
        <w:rPr>
          <w:rFonts w:cs="Arial"/>
          <w:sz w:val="24"/>
          <w:szCs w:val="24"/>
          <w:lang w:val="gl-ES"/>
        </w:rPr>
        <w:t>esta,</w:t>
      </w:r>
      <w:r w:rsidRPr="00007FB4">
        <w:rPr>
          <w:rFonts w:cs="Arial"/>
          <w:sz w:val="24"/>
          <w:szCs w:val="24"/>
          <w:lang w:val="gl-ES"/>
        </w:rPr>
        <w:t xml:space="preserve"> o que no mercado de traballo implicou perda de </w:t>
      </w:r>
      <w:r w:rsidR="008809F6" w:rsidRPr="00007FB4">
        <w:rPr>
          <w:rFonts w:cs="Arial"/>
          <w:sz w:val="24"/>
          <w:szCs w:val="24"/>
          <w:lang w:val="gl-ES"/>
        </w:rPr>
        <w:t xml:space="preserve">poboación activa e consecuentemente </w:t>
      </w:r>
      <w:r w:rsidRPr="00007FB4">
        <w:rPr>
          <w:rFonts w:cs="Arial"/>
          <w:sz w:val="24"/>
          <w:szCs w:val="24"/>
          <w:lang w:val="gl-ES"/>
        </w:rPr>
        <w:t>aumento da inactiva.</w:t>
      </w:r>
    </w:p>
    <w:p w:rsidR="00D6180F" w:rsidRPr="00007FB4" w:rsidRDefault="00D6180F" w:rsidP="00436383">
      <w:pPr>
        <w:jc w:val="both"/>
        <w:rPr>
          <w:rFonts w:cs="Arial"/>
          <w:sz w:val="24"/>
          <w:szCs w:val="24"/>
          <w:lang w:val="gl-ES"/>
        </w:rPr>
      </w:pPr>
      <w:r w:rsidRPr="00007FB4">
        <w:rPr>
          <w:rFonts w:cs="Arial"/>
          <w:sz w:val="24"/>
          <w:szCs w:val="24"/>
          <w:lang w:val="gl-ES"/>
        </w:rPr>
        <w:t xml:space="preserve">A perda de poboación activa é un dos maiores problemas </w:t>
      </w:r>
      <w:r w:rsidR="00DE628E" w:rsidRPr="00007FB4">
        <w:rPr>
          <w:rFonts w:cs="Arial"/>
          <w:sz w:val="24"/>
          <w:szCs w:val="24"/>
          <w:lang w:val="gl-ES"/>
        </w:rPr>
        <w:t>a</w:t>
      </w:r>
      <w:r w:rsidRPr="00007FB4">
        <w:rPr>
          <w:rFonts w:cs="Arial"/>
          <w:sz w:val="24"/>
          <w:szCs w:val="24"/>
          <w:lang w:val="gl-ES"/>
        </w:rPr>
        <w:t xml:space="preserve">o que nos enfrontamos, máis grave que a do paro, xa que </w:t>
      </w:r>
      <w:r w:rsidR="00DE628E" w:rsidRPr="00007FB4">
        <w:rPr>
          <w:rFonts w:cs="Arial"/>
          <w:sz w:val="24"/>
          <w:szCs w:val="24"/>
          <w:lang w:val="gl-ES"/>
        </w:rPr>
        <w:t>a</w:t>
      </w:r>
      <w:r w:rsidRPr="00007FB4">
        <w:rPr>
          <w:rFonts w:cs="Arial"/>
          <w:sz w:val="24"/>
          <w:szCs w:val="24"/>
          <w:lang w:val="gl-ES"/>
        </w:rPr>
        <w:t xml:space="preserve"> situación de parado ou parada pode ser transitoria, mentres que a perda de poboación xeralmente é definitiva.</w:t>
      </w:r>
    </w:p>
    <w:p w:rsidR="005D1230" w:rsidRPr="00007FB4" w:rsidRDefault="005D1230" w:rsidP="00436383">
      <w:pPr>
        <w:jc w:val="both"/>
        <w:rPr>
          <w:rFonts w:cs="Arial"/>
          <w:b/>
          <w:sz w:val="36"/>
          <w:szCs w:val="36"/>
          <w:lang w:val="gl-ES"/>
        </w:rPr>
      </w:pPr>
    </w:p>
    <w:p w:rsidR="00D6180F" w:rsidRPr="00007FB4" w:rsidRDefault="00594D4F" w:rsidP="00436383">
      <w:pPr>
        <w:jc w:val="both"/>
        <w:rPr>
          <w:rFonts w:cs="Arial"/>
          <w:b/>
          <w:sz w:val="36"/>
          <w:szCs w:val="36"/>
          <w:lang w:val="gl-ES"/>
        </w:rPr>
      </w:pPr>
      <w:r w:rsidRPr="00007FB4">
        <w:rPr>
          <w:rFonts w:cs="Arial"/>
          <w:b/>
          <w:sz w:val="36"/>
          <w:szCs w:val="36"/>
          <w:lang w:val="gl-ES"/>
        </w:rPr>
        <w:t>Poboación activa.</w:t>
      </w:r>
    </w:p>
    <w:p w:rsidR="00594D4F" w:rsidRPr="00007FB4" w:rsidRDefault="00594D4F" w:rsidP="00436383">
      <w:pPr>
        <w:jc w:val="both"/>
        <w:rPr>
          <w:rFonts w:cs="Arial"/>
          <w:sz w:val="24"/>
          <w:szCs w:val="24"/>
          <w:lang w:val="gl-ES"/>
        </w:rPr>
      </w:pPr>
      <w:r w:rsidRPr="00007FB4">
        <w:rPr>
          <w:rFonts w:cs="Arial"/>
          <w:sz w:val="24"/>
          <w:szCs w:val="24"/>
          <w:lang w:val="gl-ES"/>
        </w:rPr>
        <w:t>Evolución da poboación activa. Datos en miles.</w:t>
      </w:r>
    </w:p>
    <w:tbl>
      <w:tblPr>
        <w:tblStyle w:val="Sombreadoclaro-nfasis11"/>
        <w:tblW w:w="10488" w:type="dxa"/>
        <w:tblLook w:val="04A0"/>
      </w:tblPr>
      <w:tblGrid>
        <w:gridCol w:w="884"/>
        <w:gridCol w:w="830"/>
        <w:gridCol w:w="830"/>
        <w:gridCol w:w="993"/>
        <w:gridCol w:w="993"/>
        <w:gridCol w:w="993"/>
        <w:gridCol w:w="993"/>
        <w:gridCol w:w="993"/>
        <w:gridCol w:w="993"/>
        <w:gridCol w:w="993"/>
        <w:gridCol w:w="993"/>
      </w:tblGrid>
      <w:tr w:rsidR="00594D4F" w:rsidRPr="00007FB4" w:rsidTr="00594D4F">
        <w:trPr>
          <w:cnfStyle w:val="100000000000"/>
          <w:trHeight w:val="300"/>
        </w:trPr>
        <w:tc>
          <w:tcPr>
            <w:cnfStyle w:val="001000000000"/>
            <w:tcW w:w="0" w:type="auto"/>
            <w:noWrap/>
            <w:hideMark/>
          </w:tcPr>
          <w:p w:rsidR="00594D4F" w:rsidRPr="00007FB4" w:rsidRDefault="00594D4F" w:rsidP="00436383">
            <w:pPr>
              <w:jc w:val="both"/>
              <w:rPr>
                <w:rFonts w:eastAsia="Times New Roman" w:cs="Times New Roman"/>
                <w:b w:val="0"/>
                <w:color w:val="000000"/>
                <w:sz w:val="20"/>
                <w:szCs w:val="20"/>
              </w:rPr>
            </w:pP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2008</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2009</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2010</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2011</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2012</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2013</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2014</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2015</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2016</w:t>
            </w:r>
          </w:p>
        </w:tc>
        <w:tc>
          <w:tcPr>
            <w:tcW w:w="0" w:type="auto"/>
            <w:hideMark/>
          </w:tcPr>
          <w:p w:rsidR="00594D4F" w:rsidRPr="00007FB4" w:rsidRDefault="00594D4F" w:rsidP="00436383">
            <w:pPr>
              <w:jc w:val="both"/>
              <w:cnfStyle w:val="100000000000"/>
              <w:rPr>
                <w:rFonts w:eastAsia="Times New Roman" w:cs="Arial"/>
                <w:b w:val="0"/>
                <w:sz w:val="20"/>
                <w:szCs w:val="20"/>
              </w:rPr>
            </w:pPr>
            <w:r w:rsidRPr="00007FB4">
              <w:rPr>
                <w:rFonts w:eastAsia="Times New Roman" w:cs="Arial"/>
                <w:b w:val="0"/>
                <w:sz w:val="20"/>
                <w:szCs w:val="20"/>
              </w:rPr>
              <w:t>2017</w:t>
            </w:r>
          </w:p>
        </w:tc>
      </w:tr>
      <w:tr w:rsidR="00594D4F" w:rsidRPr="00007FB4" w:rsidTr="00594D4F">
        <w:trPr>
          <w:cnfStyle w:val="000000100000"/>
          <w:trHeight w:val="300"/>
        </w:trPr>
        <w:tc>
          <w:tcPr>
            <w:cnfStyle w:val="001000000000"/>
            <w:tcW w:w="0" w:type="auto"/>
            <w:hideMark/>
          </w:tcPr>
          <w:p w:rsidR="00594D4F" w:rsidRPr="00007FB4" w:rsidRDefault="00594D4F" w:rsidP="00436383">
            <w:pPr>
              <w:jc w:val="both"/>
              <w:rPr>
                <w:rFonts w:eastAsia="Times New Roman" w:cs="Arial"/>
                <w:color w:val="000000"/>
                <w:sz w:val="20"/>
                <w:szCs w:val="20"/>
              </w:rPr>
            </w:pPr>
            <w:r w:rsidRPr="00007FB4">
              <w:rPr>
                <w:rFonts w:eastAsia="Times New Roman" w:cs="Arial"/>
                <w:color w:val="000000"/>
                <w:sz w:val="20"/>
                <w:szCs w:val="20"/>
                <w:lang w:val="gl-ES"/>
              </w:rPr>
              <w:t>Activos</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1314,8</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1317,4</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1.304,40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1.316,60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1.317,70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1.290,90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1.273,90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1.260,70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1.256,10</w:t>
            </w:r>
          </w:p>
        </w:tc>
        <w:tc>
          <w:tcPr>
            <w:tcW w:w="0" w:type="auto"/>
            <w:hideMark/>
          </w:tcPr>
          <w:p w:rsidR="00594D4F" w:rsidRPr="00007FB4" w:rsidRDefault="00594D4F" w:rsidP="00436383">
            <w:pPr>
              <w:jc w:val="both"/>
              <w:cnfStyle w:val="000000100000"/>
              <w:rPr>
                <w:rFonts w:eastAsia="Times New Roman" w:cs="Arial"/>
                <w:color w:val="000000"/>
                <w:sz w:val="20"/>
                <w:szCs w:val="20"/>
              </w:rPr>
            </w:pPr>
            <w:r w:rsidRPr="00007FB4">
              <w:rPr>
                <w:rFonts w:eastAsia="Times New Roman" w:cs="Arial"/>
                <w:color w:val="000000"/>
                <w:sz w:val="20"/>
                <w:szCs w:val="20"/>
              </w:rPr>
              <w:t>1.248,30</w:t>
            </w:r>
          </w:p>
        </w:tc>
      </w:tr>
    </w:tbl>
    <w:p w:rsidR="00594D4F" w:rsidRPr="00007FB4" w:rsidRDefault="00594D4F" w:rsidP="00436383">
      <w:pPr>
        <w:jc w:val="both"/>
        <w:rPr>
          <w:rFonts w:cs="Arial"/>
          <w:sz w:val="24"/>
          <w:szCs w:val="24"/>
          <w:lang w:val="gl-ES"/>
        </w:rPr>
      </w:pPr>
      <w:r w:rsidRPr="00007FB4">
        <w:rPr>
          <w:rFonts w:cs="Arial"/>
          <w:sz w:val="24"/>
          <w:szCs w:val="24"/>
          <w:lang w:val="gl-ES"/>
        </w:rPr>
        <w:t>Fonte: EPA. INE</w:t>
      </w:r>
    </w:p>
    <w:p w:rsidR="00594D4F" w:rsidRPr="00007FB4" w:rsidRDefault="00594D4F" w:rsidP="00436383">
      <w:pPr>
        <w:jc w:val="both"/>
        <w:rPr>
          <w:rFonts w:cs="Arial"/>
          <w:sz w:val="24"/>
          <w:szCs w:val="24"/>
          <w:lang w:val="gl-ES"/>
        </w:rPr>
      </w:pPr>
    </w:p>
    <w:p w:rsidR="00594D4F" w:rsidRPr="00007FB4" w:rsidRDefault="00594D4F" w:rsidP="00436383">
      <w:pPr>
        <w:jc w:val="both"/>
        <w:rPr>
          <w:rFonts w:cs="Arial"/>
          <w:sz w:val="24"/>
          <w:szCs w:val="24"/>
          <w:lang w:val="gl-ES"/>
        </w:rPr>
      </w:pPr>
      <w:r w:rsidRPr="00007FB4">
        <w:rPr>
          <w:rFonts w:cs="Arial"/>
          <w:noProof/>
          <w:sz w:val="24"/>
          <w:szCs w:val="24"/>
          <w:lang w:val="es-ES" w:eastAsia="es-ES"/>
        </w:rPr>
        <w:drawing>
          <wp:inline distT="0" distB="0" distL="0" distR="0">
            <wp:extent cx="5572125" cy="2352675"/>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088F" w:rsidRPr="00007FB4" w:rsidRDefault="00BA088F" w:rsidP="00436383">
      <w:pPr>
        <w:jc w:val="both"/>
        <w:rPr>
          <w:rFonts w:cs="Arial"/>
          <w:sz w:val="24"/>
          <w:szCs w:val="24"/>
          <w:lang w:val="gl-ES"/>
        </w:rPr>
      </w:pPr>
    </w:p>
    <w:p w:rsidR="00D6180F" w:rsidRPr="00007FB4" w:rsidRDefault="00BA088F" w:rsidP="00436383">
      <w:pPr>
        <w:jc w:val="both"/>
        <w:rPr>
          <w:rFonts w:cs="Arial"/>
          <w:sz w:val="24"/>
          <w:szCs w:val="24"/>
          <w:lang w:val="gl-ES"/>
        </w:rPr>
      </w:pPr>
      <w:r w:rsidRPr="00007FB4">
        <w:rPr>
          <w:rFonts w:cs="Arial"/>
          <w:sz w:val="24"/>
          <w:szCs w:val="24"/>
          <w:lang w:val="gl-ES"/>
        </w:rPr>
        <w:t xml:space="preserve">O ano 2012 marca un </w:t>
      </w:r>
      <w:r w:rsidR="00DE628E" w:rsidRPr="00007FB4">
        <w:rPr>
          <w:rFonts w:cs="Arial"/>
          <w:sz w:val="24"/>
          <w:szCs w:val="24"/>
          <w:lang w:val="gl-ES"/>
        </w:rPr>
        <w:t>f</w:t>
      </w:r>
      <w:r w:rsidRPr="00007FB4">
        <w:rPr>
          <w:rFonts w:cs="Arial"/>
          <w:sz w:val="24"/>
          <w:szCs w:val="24"/>
          <w:lang w:val="gl-ES"/>
        </w:rPr>
        <w:t>ito na historia</w:t>
      </w:r>
      <w:r w:rsidR="00DE628E" w:rsidRPr="00007FB4">
        <w:rPr>
          <w:rFonts w:cs="Arial"/>
          <w:sz w:val="24"/>
          <w:szCs w:val="24"/>
          <w:lang w:val="gl-ES"/>
        </w:rPr>
        <w:t xml:space="preserve"> recente do mercado de traballo,</w:t>
      </w:r>
      <w:r w:rsidRPr="00007FB4">
        <w:rPr>
          <w:rFonts w:cs="Arial"/>
          <w:sz w:val="24"/>
          <w:szCs w:val="24"/>
          <w:lang w:val="gl-ES"/>
        </w:rPr>
        <w:t xml:space="preserve"> no que atinxe a poboación activa</w:t>
      </w:r>
      <w:r w:rsidR="00DE628E" w:rsidRPr="00007FB4">
        <w:rPr>
          <w:rFonts w:cs="Arial"/>
          <w:sz w:val="24"/>
          <w:szCs w:val="24"/>
          <w:lang w:val="gl-ES"/>
        </w:rPr>
        <w:t>, e</w:t>
      </w:r>
      <w:r w:rsidR="00D444B9" w:rsidRPr="00007FB4">
        <w:rPr>
          <w:rFonts w:cs="Arial"/>
          <w:sz w:val="24"/>
          <w:szCs w:val="24"/>
          <w:lang w:val="gl-ES"/>
        </w:rPr>
        <w:t xml:space="preserve"> o gráfico é moi visual</w:t>
      </w:r>
      <w:r w:rsidR="00DE628E" w:rsidRPr="00007FB4">
        <w:rPr>
          <w:rFonts w:cs="Arial"/>
          <w:sz w:val="24"/>
          <w:szCs w:val="24"/>
          <w:lang w:val="gl-ES"/>
        </w:rPr>
        <w:t>. V</w:t>
      </w:r>
      <w:r w:rsidR="00D444B9" w:rsidRPr="00007FB4">
        <w:rPr>
          <w:rFonts w:cs="Arial"/>
          <w:sz w:val="24"/>
          <w:szCs w:val="24"/>
          <w:lang w:val="gl-ES"/>
        </w:rPr>
        <w:t>ese como</w:t>
      </w:r>
      <w:r w:rsidR="00DE628E" w:rsidRPr="00007FB4">
        <w:rPr>
          <w:rFonts w:cs="Arial"/>
          <w:sz w:val="24"/>
          <w:szCs w:val="24"/>
          <w:lang w:val="gl-ES"/>
        </w:rPr>
        <w:t xml:space="preserve"> </w:t>
      </w:r>
      <w:r w:rsidR="00D444B9" w:rsidRPr="00007FB4">
        <w:rPr>
          <w:rFonts w:cs="Arial"/>
          <w:sz w:val="24"/>
          <w:szCs w:val="24"/>
          <w:lang w:val="gl-ES"/>
        </w:rPr>
        <w:t xml:space="preserve">a partir desta data </w:t>
      </w:r>
      <w:r w:rsidR="00DE628E" w:rsidRPr="00007FB4">
        <w:rPr>
          <w:rFonts w:cs="Arial"/>
          <w:sz w:val="24"/>
          <w:szCs w:val="24"/>
          <w:lang w:val="gl-ES"/>
        </w:rPr>
        <w:t>descende de maneira exponencial;</w:t>
      </w:r>
      <w:r w:rsidR="00D444B9" w:rsidRPr="00007FB4">
        <w:rPr>
          <w:rFonts w:cs="Arial"/>
          <w:sz w:val="24"/>
          <w:szCs w:val="24"/>
          <w:lang w:val="gl-ES"/>
        </w:rPr>
        <w:t xml:space="preserve"> de feito</w:t>
      </w:r>
      <w:r w:rsidR="00DE628E" w:rsidRPr="00007FB4">
        <w:rPr>
          <w:rFonts w:cs="Arial"/>
          <w:sz w:val="24"/>
          <w:szCs w:val="24"/>
          <w:lang w:val="gl-ES"/>
        </w:rPr>
        <w:t>,</w:t>
      </w:r>
      <w:r w:rsidR="00D444B9" w:rsidRPr="00007FB4">
        <w:rPr>
          <w:rFonts w:cs="Arial"/>
          <w:sz w:val="24"/>
          <w:szCs w:val="24"/>
          <w:lang w:val="gl-ES"/>
        </w:rPr>
        <w:t xml:space="preserve"> estímase que de media no ano 2017 houbo 69.40</w:t>
      </w:r>
      <w:r w:rsidR="00983D70" w:rsidRPr="00007FB4">
        <w:rPr>
          <w:rFonts w:cs="Arial"/>
          <w:sz w:val="24"/>
          <w:szCs w:val="24"/>
          <w:lang w:val="gl-ES"/>
        </w:rPr>
        <w:t xml:space="preserve">0 activos </w:t>
      </w:r>
      <w:r w:rsidR="00983D70" w:rsidRPr="00007FB4">
        <w:rPr>
          <w:rFonts w:cs="Arial"/>
          <w:sz w:val="24"/>
          <w:szCs w:val="24"/>
          <w:lang w:val="gl-ES"/>
        </w:rPr>
        <w:lastRenderedPageBreak/>
        <w:t>menos que no ano 2012 ou</w:t>
      </w:r>
      <w:r w:rsidR="00DE628E" w:rsidRPr="00007FB4">
        <w:rPr>
          <w:rFonts w:cs="Arial"/>
          <w:sz w:val="24"/>
          <w:szCs w:val="24"/>
          <w:lang w:val="gl-ES"/>
        </w:rPr>
        <w:t>,</w:t>
      </w:r>
      <w:r w:rsidR="00983D70" w:rsidRPr="00007FB4">
        <w:rPr>
          <w:rFonts w:cs="Arial"/>
          <w:sz w:val="24"/>
          <w:szCs w:val="24"/>
          <w:lang w:val="gl-ES"/>
        </w:rPr>
        <w:t xml:space="preserve"> o que é o mesmo</w:t>
      </w:r>
      <w:r w:rsidR="00DE628E" w:rsidRPr="00007FB4">
        <w:rPr>
          <w:rFonts w:cs="Arial"/>
          <w:sz w:val="24"/>
          <w:szCs w:val="24"/>
          <w:lang w:val="gl-ES"/>
        </w:rPr>
        <w:t>,</w:t>
      </w:r>
      <w:r w:rsidR="00983D70" w:rsidRPr="00007FB4">
        <w:rPr>
          <w:rFonts w:cs="Arial"/>
          <w:sz w:val="24"/>
          <w:szCs w:val="24"/>
          <w:lang w:val="gl-ES"/>
        </w:rPr>
        <w:t xml:space="preserve"> desde</w:t>
      </w:r>
      <w:r w:rsidR="00DE628E" w:rsidRPr="00007FB4">
        <w:rPr>
          <w:rFonts w:cs="Arial"/>
          <w:sz w:val="24"/>
          <w:szCs w:val="24"/>
          <w:lang w:val="gl-ES"/>
        </w:rPr>
        <w:t xml:space="preserve"> o devan</w:t>
      </w:r>
      <w:r w:rsidR="00983D70" w:rsidRPr="00007FB4">
        <w:rPr>
          <w:rFonts w:cs="Arial"/>
          <w:sz w:val="24"/>
          <w:szCs w:val="24"/>
          <w:lang w:val="gl-ES"/>
        </w:rPr>
        <w:t xml:space="preserve">dito ano perdeuse un 5,2% da poboación activa. </w:t>
      </w:r>
    </w:p>
    <w:p w:rsidR="00D444B9" w:rsidRPr="00007FB4" w:rsidRDefault="00983D70" w:rsidP="00436383">
      <w:pPr>
        <w:jc w:val="both"/>
        <w:rPr>
          <w:rFonts w:cs="Arial"/>
          <w:sz w:val="24"/>
          <w:szCs w:val="24"/>
          <w:lang w:val="gl-ES"/>
        </w:rPr>
      </w:pPr>
      <w:r w:rsidRPr="00007FB4">
        <w:rPr>
          <w:rFonts w:cs="Arial"/>
          <w:sz w:val="24"/>
          <w:szCs w:val="24"/>
          <w:lang w:val="gl-ES"/>
        </w:rPr>
        <w:t>Se o comparamos</w:t>
      </w:r>
      <w:r w:rsidR="00DE628E" w:rsidRPr="00007FB4">
        <w:rPr>
          <w:rFonts w:cs="Arial"/>
          <w:sz w:val="24"/>
          <w:szCs w:val="24"/>
          <w:lang w:val="gl-ES"/>
        </w:rPr>
        <w:t xml:space="preserve"> co ano 2008 a caída é inferior;</w:t>
      </w:r>
      <w:r w:rsidRPr="00007FB4">
        <w:rPr>
          <w:rFonts w:cs="Arial"/>
          <w:sz w:val="24"/>
          <w:szCs w:val="24"/>
          <w:lang w:val="gl-ES"/>
        </w:rPr>
        <w:t xml:space="preserve"> son 58.700 os activos e activas menos.</w:t>
      </w:r>
    </w:p>
    <w:p w:rsidR="00D444B9" w:rsidRPr="00007FB4" w:rsidRDefault="00983D70" w:rsidP="00436383">
      <w:pPr>
        <w:jc w:val="both"/>
        <w:rPr>
          <w:rFonts w:cs="Arial"/>
          <w:sz w:val="24"/>
          <w:szCs w:val="24"/>
          <w:lang w:val="gl-ES"/>
        </w:rPr>
      </w:pPr>
      <w:r w:rsidRPr="00007FB4">
        <w:rPr>
          <w:rFonts w:cs="Arial"/>
          <w:sz w:val="24"/>
          <w:szCs w:val="24"/>
          <w:lang w:val="gl-ES"/>
        </w:rPr>
        <w:t>No ano 2012 aprobouse unha reforma laboral mo</w:t>
      </w:r>
      <w:r w:rsidR="005D1230" w:rsidRPr="00007FB4">
        <w:rPr>
          <w:rFonts w:cs="Arial"/>
          <w:sz w:val="24"/>
          <w:szCs w:val="24"/>
          <w:lang w:val="gl-ES"/>
        </w:rPr>
        <w:t>i</w:t>
      </w:r>
      <w:r w:rsidR="00DE628E" w:rsidRPr="00007FB4">
        <w:rPr>
          <w:rFonts w:cs="Arial"/>
          <w:sz w:val="24"/>
          <w:szCs w:val="24"/>
          <w:lang w:val="gl-ES"/>
        </w:rPr>
        <w:t xml:space="preserve"> </w:t>
      </w:r>
      <w:r w:rsidRPr="00007FB4">
        <w:rPr>
          <w:rFonts w:cs="Arial"/>
          <w:sz w:val="24"/>
          <w:szCs w:val="24"/>
          <w:lang w:val="gl-ES"/>
        </w:rPr>
        <w:t xml:space="preserve">lesiva para a clase traballadora, que </w:t>
      </w:r>
      <w:r w:rsidR="00DE628E" w:rsidRPr="00007FB4">
        <w:rPr>
          <w:rFonts w:cs="Arial"/>
          <w:sz w:val="24"/>
          <w:szCs w:val="24"/>
          <w:lang w:val="gl-ES"/>
        </w:rPr>
        <w:t>tivo como unha das súas</w:t>
      </w:r>
      <w:r w:rsidRPr="00007FB4">
        <w:rPr>
          <w:rFonts w:cs="Arial"/>
          <w:sz w:val="24"/>
          <w:szCs w:val="24"/>
          <w:lang w:val="gl-ES"/>
        </w:rPr>
        <w:t xml:space="preserve"> consecuencias</w:t>
      </w:r>
      <w:r w:rsidR="00DE628E" w:rsidRPr="00007FB4">
        <w:rPr>
          <w:rFonts w:cs="Arial"/>
          <w:sz w:val="24"/>
          <w:szCs w:val="24"/>
          <w:lang w:val="gl-ES"/>
        </w:rPr>
        <w:t xml:space="preserve"> a </w:t>
      </w:r>
      <w:r w:rsidRPr="00007FB4">
        <w:rPr>
          <w:rFonts w:cs="Arial"/>
          <w:sz w:val="24"/>
          <w:szCs w:val="24"/>
          <w:lang w:val="gl-ES"/>
        </w:rPr>
        <w:t>deterior</w:t>
      </w:r>
      <w:r w:rsidR="00DE628E" w:rsidRPr="00007FB4">
        <w:rPr>
          <w:rFonts w:cs="Arial"/>
          <w:sz w:val="24"/>
          <w:szCs w:val="24"/>
          <w:lang w:val="gl-ES"/>
        </w:rPr>
        <w:t>ación</w:t>
      </w:r>
      <w:r w:rsidRPr="00007FB4">
        <w:rPr>
          <w:rFonts w:cs="Arial"/>
          <w:sz w:val="24"/>
          <w:szCs w:val="24"/>
          <w:lang w:val="gl-ES"/>
        </w:rPr>
        <w:t xml:space="preserve"> das condición</w:t>
      </w:r>
      <w:r w:rsidR="00DE628E" w:rsidRPr="00007FB4">
        <w:rPr>
          <w:rFonts w:cs="Arial"/>
          <w:sz w:val="24"/>
          <w:szCs w:val="24"/>
          <w:lang w:val="gl-ES"/>
        </w:rPr>
        <w:t>s</w:t>
      </w:r>
      <w:r w:rsidRPr="00007FB4">
        <w:rPr>
          <w:rFonts w:cs="Arial"/>
          <w:sz w:val="24"/>
          <w:szCs w:val="24"/>
          <w:lang w:val="gl-ES"/>
        </w:rPr>
        <w:t xml:space="preserve"> laborais dos traballadores</w:t>
      </w:r>
      <w:r w:rsidR="00DE628E" w:rsidRPr="00007FB4">
        <w:rPr>
          <w:rFonts w:cs="Arial"/>
          <w:sz w:val="24"/>
          <w:szCs w:val="24"/>
          <w:lang w:val="gl-ES"/>
        </w:rPr>
        <w:t xml:space="preserve"> e traballadoras</w:t>
      </w:r>
      <w:r w:rsidRPr="00007FB4">
        <w:rPr>
          <w:rFonts w:cs="Arial"/>
          <w:sz w:val="24"/>
          <w:szCs w:val="24"/>
          <w:lang w:val="gl-ES"/>
        </w:rPr>
        <w:t xml:space="preserve">. Na medida </w:t>
      </w:r>
      <w:r w:rsidR="00435BDC" w:rsidRPr="00007FB4">
        <w:rPr>
          <w:rFonts w:cs="Arial"/>
          <w:sz w:val="24"/>
          <w:szCs w:val="24"/>
          <w:lang w:val="gl-ES"/>
        </w:rPr>
        <w:t>en que</w:t>
      </w:r>
      <w:r w:rsidRPr="00007FB4">
        <w:rPr>
          <w:rFonts w:cs="Arial"/>
          <w:sz w:val="24"/>
          <w:szCs w:val="24"/>
          <w:lang w:val="gl-ES"/>
        </w:rPr>
        <w:t xml:space="preserve"> se continúa destruíndo emprego, e empeorando as condicións dos poucos e</w:t>
      </w:r>
      <w:r w:rsidR="000826B5" w:rsidRPr="00007FB4">
        <w:rPr>
          <w:rFonts w:cs="Arial"/>
          <w:sz w:val="24"/>
          <w:szCs w:val="24"/>
          <w:lang w:val="gl-ES"/>
        </w:rPr>
        <w:t>mpregos que existen, a emigració</w:t>
      </w:r>
      <w:r w:rsidRPr="00007FB4">
        <w:rPr>
          <w:rFonts w:cs="Arial"/>
          <w:sz w:val="24"/>
          <w:szCs w:val="24"/>
          <w:lang w:val="gl-ES"/>
        </w:rPr>
        <w:t>n comeza a ser unha opción moi presente, e vese claramente no gráfico.</w:t>
      </w:r>
    </w:p>
    <w:p w:rsidR="00983D70" w:rsidRPr="00007FB4" w:rsidRDefault="00983D70" w:rsidP="00436383">
      <w:pPr>
        <w:jc w:val="both"/>
        <w:rPr>
          <w:rFonts w:cs="Arial"/>
          <w:sz w:val="24"/>
          <w:szCs w:val="24"/>
          <w:lang w:val="gl-ES"/>
        </w:rPr>
      </w:pPr>
      <w:r w:rsidRPr="00007FB4">
        <w:rPr>
          <w:rFonts w:cs="Arial"/>
          <w:sz w:val="24"/>
          <w:szCs w:val="24"/>
          <w:lang w:val="gl-ES"/>
        </w:rPr>
        <w:t>Se a perda de poboación activa se debe</w:t>
      </w:r>
      <w:r w:rsidR="00DE628E" w:rsidRPr="00007FB4">
        <w:rPr>
          <w:rFonts w:cs="Arial"/>
          <w:sz w:val="24"/>
          <w:szCs w:val="24"/>
          <w:lang w:val="gl-ES"/>
        </w:rPr>
        <w:t>se</w:t>
      </w:r>
      <w:r w:rsidRPr="00007FB4">
        <w:rPr>
          <w:rFonts w:cs="Arial"/>
          <w:sz w:val="24"/>
          <w:szCs w:val="24"/>
          <w:lang w:val="gl-ES"/>
        </w:rPr>
        <w:t xml:space="preserve"> unicamente </w:t>
      </w:r>
      <w:r w:rsidR="00DE628E" w:rsidRPr="00007FB4">
        <w:rPr>
          <w:rFonts w:cs="Arial"/>
          <w:sz w:val="24"/>
          <w:szCs w:val="24"/>
          <w:lang w:val="gl-ES"/>
        </w:rPr>
        <w:t>ao</w:t>
      </w:r>
      <w:r w:rsidRPr="00007FB4">
        <w:rPr>
          <w:rFonts w:cs="Arial"/>
          <w:sz w:val="24"/>
          <w:szCs w:val="24"/>
          <w:lang w:val="gl-ES"/>
        </w:rPr>
        <w:t xml:space="preserve"> factor demográfico, é dicir</w:t>
      </w:r>
      <w:r w:rsidR="00DE628E" w:rsidRPr="00007FB4">
        <w:rPr>
          <w:rFonts w:cs="Arial"/>
          <w:sz w:val="24"/>
          <w:szCs w:val="24"/>
          <w:lang w:val="gl-ES"/>
        </w:rPr>
        <w:t>,</w:t>
      </w:r>
      <w:r w:rsidRPr="00007FB4">
        <w:rPr>
          <w:rFonts w:cs="Arial"/>
          <w:sz w:val="24"/>
          <w:szCs w:val="24"/>
          <w:lang w:val="gl-ES"/>
        </w:rPr>
        <w:t xml:space="preserve"> </w:t>
      </w:r>
      <w:r w:rsidR="00DE628E" w:rsidRPr="00007FB4">
        <w:rPr>
          <w:rFonts w:cs="Arial"/>
          <w:sz w:val="24"/>
          <w:szCs w:val="24"/>
          <w:lang w:val="gl-ES"/>
        </w:rPr>
        <w:t>ao</w:t>
      </w:r>
      <w:r w:rsidRPr="00007FB4">
        <w:rPr>
          <w:rFonts w:cs="Arial"/>
          <w:sz w:val="24"/>
          <w:szCs w:val="24"/>
          <w:lang w:val="gl-ES"/>
        </w:rPr>
        <w:t xml:space="preserve"> </w:t>
      </w:r>
      <w:r w:rsidR="00DE628E" w:rsidRPr="00007FB4">
        <w:rPr>
          <w:rFonts w:cs="Arial"/>
          <w:sz w:val="24"/>
          <w:szCs w:val="24"/>
          <w:lang w:val="gl-ES"/>
        </w:rPr>
        <w:t>a</w:t>
      </w:r>
      <w:r w:rsidRPr="00007FB4">
        <w:rPr>
          <w:rFonts w:cs="Arial"/>
          <w:sz w:val="24"/>
          <w:szCs w:val="24"/>
          <w:lang w:val="gl-ES"/>
        </w:rPr>
        <w:t>velle</w:t>
      </w:r>
      <w:r w:rsidR="00DE628E" w:rsidRPr="00007FB4">
        <w:rPr>
          <w:rFonts w:cs="Arial"/>
          <w:sz w:val="24"/>
          <w:szCs w:val="24"/>
          <w:lang w:val="gl-ES"/>
        </w:rPr>
        <w:t>nta</w:t>
      </w:r>
      <w:r w:rsidRPr="00007FB4">
        <w:rPr>
          <w:rFonts w:cs="Arial"/>
          <w:sz w:val="24"/>
          <w:szCs w:val="24"/>
          <w:lang w:val="gl-ES"/>
        </w:rPr>
        <w:t>mento da poboación, a ruptura non podía ser tan drást</w:t>
      </w:r>
      <w:r w:rsidR="00005E34" w:rsidRPr="00007FB4">
        <w:rPr>
          <w:rFonts w:cs="Arial"/>
          <w:sz w:val="24"/>
          <w:szCs w:val="24"/>
          <w:lang w:val="gl-ES"/>
        </w:rPr>
        <w:t>ica como foi a partir deste ano, polo que é claramente a emigración a que explica en boa media esta tendencia.</w:t>
      </w:r>
      <w:r w:rsidRPr="00007FB4">
        <w:rPr>
          <w:rFonts w:cs="Arial"/>
          <w:sz w:val="24"/>
          <w:szCs w:val="24"/>
          <w:lang w:val="gl-ES"/>
        </w:rPr>
        <w:t xml:space="preserve"> </w:t>
      </w:r>
    </w:p>
    <w:p w:rsidR="00D444B9" w:rsidRPr="00007FB4" w:rsidRDefault="004025E6" w:rsidP="00436383">
      <w:pPr>
        <w:jc w:val="both"/>
        <w:rPr>
          <w:rFonts w:cs="Arial"/>
          <w:sz w:val="24"/>
          <w:szCs w:val="24"/>
          <w:lang w:val="gl-ES"/>
        </w:rPr>
      </w:pPr>
      <w:r w:rsidRPr="00007FB4">
        <w:rPr>
          <w:rFonts w:cs="Arial"/>
          <w:sz w:val="24"/>
          <w:szCs w:val="24"/>
          <w:lang w:val="gl-ES"/>
        </w:rPr>
        <w:t>A distribución por idades permítenos afondar neste hipótese.</w:t>
      </w:r>
    </w:p>
    <w:p w:rsidR="00D444B9" w:rsidRPr="00007FB4" w:rsidRDefault="00D444B9" w:rsidP="00436383">
      <w:pPr>
        <w:jc w:val="both"/>
        <w:rPr>
          <w:rFonts w:cs="Arial"/>
          <w:sz w:val="24"/>
          <w:szCs w:val="24"/>
          <w:lang w:val="gl-ES"/>
        </w:rPr>
      </w:pPr>
      <w:r w:rsidRPr="00007FB4">
        <w:rPr>
          <w:rFonts w:cs="Arial"/>
          <w:sz w:val="24"/>
          <w:szCs w:val="24"/>
          <w:lang w:val="gl-ES"/>
        </w:rPr>
        <w:t>Por idades, a evolución é como segue:</w:t>
      </w:r>
    </w:p>
    <w:tbl>
      <w:tblPr>
        <w:tblStyle w:val="Sombreadoclaro-nfasis11"/>
        <w:tblW w:w="8680" w:type="dxa"/>
        <w:tblLook w:val="04A0"/>
      </w:tblPr>
      <w:tblGrid>
        <w:gridCol w:w="2680"/>
        <w:gridCol w:w="1200"/>
        <w:gridCol w:w="1200"/>
        <w:gridCol w:w="1200"/>
        <w:gridCol w:w="1200"/>
        <w:gridCol w:w="1200"/>
      </w:tblGrid>
      <w:tr w:rsidR="00D444B9" w:rsidRPr="00007FB4" w:rsidTr="00D444B9">
        <w:trPr>
          <w:cnfStyle w:val="100000000000"/>
          <w:trHeight w:val="600"/>
        </w:trPr>
        <w:tc>
          <w:tcPr>
            <w:cnfStyle w:val="001000000000"/>
            <w:tcW w:w="2680" w:type="dxa"/>
            <w:hideMark/>
          </w:tcPr>
          <w:p w:rsidR="00D444B9" w:rsidRPr="00007FB4" w:rsidRDefault="00D444B9" w:rsidP="00436383">
            <w:pPr>
              <w:jc w:val="both"/>
              <w:rPr>
                <w:rFonts w:eastAsia="Times New Roman" w:cs="Times New Roman"/>
                <w:color w:val="000000"/>
                <w:lang w:val="gl-ES"/>
              </w:rPr>
            </w:pPr>
          </w:p>
        </w:tc>
        <w:tc>
          <w:tcPr>
            <w:tcW w:w="1200" w:type="dxa"/>
            <w:hideMark/>
          </w:tcPr>
          <w:p w:rsidR="00D444B9" w:rsidRPr="00007FB4" w:rsidRDefault="00D444B9"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2009/III</w:t>
            </w:r>
          </w:p>
        </w:tc>
        <w:tc>
          <w:tcPr>
            <w:tcW w:w="1200" w:type="dxa"/>
            <w:hideMark/>
          </w:tcPr>
          <w:p w:rsidR="00D444B9" w:rsidRPr="00007FB4" w:rsidRDefault="00D444B9"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1200" w:type="dxa"/>
            <w:hideMark/>
          </w:tcPr>
          <w:p w:rsidR="00D444B9" w:rsidRPr="00007FB4" w:rsidRDefault="00D444B9"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2017</w:t>
            </w:r>
          </w:p>
        </w:tc>
        <w:tc>
          <w:tcPr>
            <w:tcW w:w="2400" w:type="dxa"/>
            <w:gridSpan w:val="2"/>
            <w:hideMark/>
          </w:tcPr>
          <w:p w:rsidR="00D444B9" w:rsidRPr="00007FB4" w:rsidRDefault="00D444B9"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 absoluta</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G</w:t>
            </w:r>
            <w:r w:rsidR="00DE628E" w:rsidRPr="00007FB4">
              <w:rPr>
                <w:rFonts w:eastAsia="Times New Roman" w:cs="Times New Roman"/>
                <w:color w:val="000000"/>
                <w:lang w:val="gl-ES"/>
              </w:rPr>
              <w:t>aliza</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G</w:t>
            </w:r>
            <w:r w:rsidR="00DE628E" w:rsidRPr="00007FB4">
              <w:rPr>
                <w:rFonts w:eastAsia="Times New Roman" w:cs="Times New Roman"/>
                <w:color w:val="000000"/>
                <w:lang w:val="gl-ES"/>
              </w:rPr>
              <w:t>aliza</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G</w:t>
            </w:r>
            <w:r w:rsidR="00DE628E" w:rsidRPr="00007FB4">
              <w:rPr>
                <w:rFonts w:eastAsia="Times New Roman" w:cs="Times New Roman"/>
                <w:color w:val="000000"/>
                <w:lang w:val="gl-ES"/>
              </w:rPr>
              <w:t>aliza</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17/16</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w:t>
            </w:r>
            <w:r w:rsidR="00703CDC" w:rsidRPr="00007FB4">
              <w:rPr>
                <w:rFonts w:eastAsia="Times New Roman" w:cs="Times New Roman"/>
                <w:color w:val="000000"/>
                <w:lang w:val="gl-ES"/>
              </w:rPr>
              <w:t>/09</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Total</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1.317,30</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1.256,10</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1.248,30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-7,80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-69,00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16 a 19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21,1</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6,7</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7,2</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0,50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-13,90</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20 a 24 anos</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91,4</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55,4</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53,9</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-37,50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25 a 29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160,9</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108,4</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103,7</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-4,70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-57,20</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30 a 34 anos</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198,2</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147,9</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136,3</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-11,60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-61,90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35 a 39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186,6</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191</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181,8</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-9,20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-4,80</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40 a 44 anos</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178,6</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197,6</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199,8</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2,20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21,20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45 a 49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159,9</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179,1</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180,6</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1,50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20,70</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50 a 54 anos</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137,7</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157,3</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163,4</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25,70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55 a 59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105,2</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128,9</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130,9</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2,00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25,70</w:t>
            </w:r>
          </w:p>
        </w:tc>
      </w:tr>
      <w:tr w:rsidR="00D444B9" w:rsidRPr="00007FB4" w:rsidTr="00D444B9">
        <w:trPr>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60 a 64 anos</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62,4</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71,8</w:t>
            </w:r>
          </w:p>
        </w:tc>
        <w:tc>
          <w:tcPr>
            <w:tcW w:w="1200" w:type="dxa"/>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76,4</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4,60</w:t>
            </w:r>
          </w:p>
        </w:tc>
        <w:tc>
          <w:tcPr>
            <w:tcW w:w="1200" w:type="dxa"/>
            <w:noWrap/>
            <w:hideMark/>
          </w:tcPr>
          <w:p w:rsidR="00D444B9" w:rsidRPr="00007FB4" w:rsidRDefault="00D444B9"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14,00</w:t>
            </w:r>
          </w:p>
        </w:tc>
      </w:tr>
      <w:tr w:rsidR="00D444B9" w:rsidRPr="00007FB4" w:rsidTr="00D444B9">
        <w:trPr>
          <w:cnfStyle w:val="000000100000"/>
          <w:trHeight w:val="300"/>
        </w:trPr>
        <w:tc>
          <w:tcPr>
            <w:cnfStyle w:val="001000000000"/>
            <w:tcW w:w="2680" w:type="dxa"/>
            <w:hideMark/>
          </w:tcPr>
          <w:p w:rsidR="00D444B9" w:rsidRPr="00007FB4" w:rsidRDefault="00D444B9" w:rsidP="00436383">
            <w:pPr>
              <w:jc w:val="both"/>
              <w:rPr>
                <w:rFonts w:eastAsia="Times New Roman" w:cs="Times New Roman"/>
                <w:color w:val="000000"/>
                <w:lang w:val="gl-ES"/>
              </w:rPr>
            </w:pPr>
            <w:r w:rsidRPr="00007FB4">
              <w:rPr>
                <w:rFonts w:eastAsia="Times New Roman" w:cs="Times New Roman"/>
                <w:color w:val="000000"/>
                <w:lang w:val="gl-ES"/>
              </w:rPr>
              <w:t>de 65 e máis anos</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15,3</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11,9</w:t>
            </w:r>
          </w:p>
        </w:tc>
        <w:tc>
          <w:tcPr>
            <w:tcW w:w="1200" w:type="dxa"/>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14,1</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2,20</w:t>
            </w:r>
          </w:p>
        </w:tc>
        <w:tc>
          <w:tcPr>
            <w:tcW w:w="1200" w:type="dxa"/>
            <w:noWrap/>
            <w:hideMark/>
          </w:tcPr>
          <w:p w:rsidR="00D444B9" w:rsidRPr="00007FB4" w:rsidRDefault="00D444B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-1,20</w:t>
            </w:r>
          </w:p>
        </w:tc>
      </w:tr>
    </w:tbl>
    <w:p w:rsidR="00354691" w:rsidRPr="00007FB4" w:rsidRDefault="00354691" w:rsidP="00436383">
      <w:pPr>
        <w:jc w:val="both"/>
        <w:rPr>
          <w:rFonts w:cs="Arial"/>
          <w:sz w:val="24"/>
          <w:szCs w:val="24"/>
          <w:lang w:val="gl-ES"/>
        </w:rPr>
      </w:pPr>
      <w:r w:rsidRPr="00007FB4">
        <w:rPr>
          <w:rFonts w:cs="Arial"/>
          <w:sz w:val="24"/>
          <w:szCs w:val="24"/>
          <w:lang w:val="gl-ES"/>
        </w:rPr>
        <w:t>Fonte: EPA. INE</w:t>
      </w:r>
    </w:p>
    <w:p w:rsidR="00D444B9" w:rsidRPr="00007FB4" w:rsidRDefault="00703CDC" w:rsidP="00436383">
      <w:pPr>
        <w:jc w:val="both"/>
        <w:rPr>
          <w:rFonts w:cs="Arial"/>
          <w:sz w:val="24"/>
          <w:szCs w:val="24"/>
          <w:lang w:val="gl-ES"/>
        </w:rPr>
      </w:pPr>
      <w:r w:rsidRPr="00007FB4">
        <w:rPr>
          <w:rFonts w:cs="Arial"/>
          <w:noProof/>
          <w:sz w:val="24"/>
          <w:szCs w:val="24"/>
          <w:lang w:val="es-ES" w:eastAsia="es-ES"/>
        </w:rPr>
        <w:lastRenderedPageBreak/>
        <w:drawing>
          <wp:inline distT="0" distB="0" distL="0" distR="0">
            <wp:extent cx="5257801" cy="2743200"/>
            <wp:effectExtent l="19050" t="0" r="19049"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6632" w:rsidRPr="00007FB4" w:rsidRDefault="00926632" w:rsidP="00436383">
      <w:pPr>
        <w:jc w:val="both"/>
        <w:rPr>
          <w:rFonts w:cs="Arial"/>
          <w:sz w:val="24"/>
          <w:szCs w:val="24"/>
          <w:lang w:val="gl-ES"/>
        </w:rPr>
      </w:pPr>
    </w:p>
    <w:p w:rsidR="00D444B9" w:rsidRPr="00007FB4" w:rsidRDefault="00926632" w:rsidP="00436383">
      <w:pPr>
        <w:jc w:val="both"/>
        <w:rPr>
          <w:rFonts w:cs="Arial"/>
          <w:sz w:val="24"/>
          <w:szCs w:val="24"/>
          <w:lang w:val="gl-ES"/>
        </w:rPr>
      </w:pPr>
      <w:r w:rsidRPr="00007FB4">
        <w:rPr>
          <w:rFonts w:cs="Arial"/>
          <w:sz w:val="24"/>
          <w:szCs w:val="24"/>
          <w:lang w:val="gl-ES"/>
        </w:rPr>
        <w:t xml:space="preserve">No gráfico percíbese claramente como as liñas se van desprazando cara </w:t>
      </w:r>
      <w:r w:rsidR="00DE628E" w:rsidRPr="00007FB4">
        <w:rPr>
          <w:rFonts w:cs="Arial"/>
          <w:sz w:val="24"/>
          <w:szCs w:val="24"/>
          <w:lang w:val="gl-ES"/>
        </w:rPr>
        <w:t>á</w:t>
      </w:r>
      <w:r w:rsidRPr="00007FB4">
        <w:rPr>
          <w:rFonts w:cs="Arial"/>
          <w:sz w:val="24"/>
          <w:szCs w:val="24"/>
          <w:lang w:val="gl-ES"/>
        </w:rPr>
        <w:t xml:space="preserve"> dereita, é dicir, cara </w:t>
      </w:r>
      <w:r w:rsidR="00DE628E" w:rsidRPr="00007FB4">
        <w:rPr>
          <w:rFonts w:cs="Arial"/>
          <w:sz w:val="24"/>
          <w:szCs w:val="24"/>
          <w:lang w:val="gl-ES"/>
        </w:rPr>
        <w:t>á</w:t>
      </w:r>
      <w:r w:rsidRPr="00007FB4">
        <w:rPr>
          <w:rFonts w:cs="Arial"/>
          <w:sz w:val="24"/>
          <w:szCs w:val="24"/>
          <w:lang w:val="gl-ES"/>
        </w:rPr>
        <w:t xml:space="preserve"> poboación de máis idade</w:t>
      </w:r>
      <w:r w:rsidR="003264C8" w:rsidRPr="00007FB4">
        <w:rPr>
          <w:rFonts w:cs="Arial"/>
          <w:sz w:val="24"/>
          <w:szCs w:val="24"/>
          <w:lang w:val="gl-ES"/>
        </w:rPr>
        <w:t>, e reducíndose entre a poboación máis nova</w:t>
      </w:r>
      <w:r w:rsidRPr="00007FB4">
        <w:rPr>
          <w:rFonts w:cs="Arial"/>
          <w:sz w:val="24"/>
          <w:szCs w:val="24"/>
          <w:lang w:val="gl-ES"/>
        </w:rPr>
        <w:t>.</w:t>
      </w:r>
    </w:p>
    <w:p w:rsidR="00926632" w:rsidRPr="00007FB4" w:rsidRDefault="00926632" w:rsidP="00436383">
      <w:pPr>
        <w:jc w:val="both"/>
        <w:rPr>
          <w:rFonts w:cs="Arial"/>
          <w:sz w:val="24"/>
          <w:szCs w:val="24"/>
          <w:lang w:val="gl-ES"/>
        </w:rPr>
      </w:pPr>
      <w:r w:rsidRPr="00007FB4">
        <w:rPr>
          <w:rFonts w:cs="Arial"/>
          <w:sz w:val="24"/>
          <w:szCs w:val="24"/>
          <w:lang w:val="gl-ES"/>
        </w:rPr>
        <w:t>Des</w:t>
      </w:r>
      <w:r w:rsidR="00DE628E" w:rsidRPr="00007FB4">
        <w:rPr>
          <w:rFonts w:cs="Arial"/>
          <w:sz w:val="24"/>
          <w:szCs w:val="24"/>
          <w:lang w:val="gl-ES"/>
        </w:rPr>
        <w:t>d</w:t>
      </w:r>
      <w:r w:rsidRPr="00007FB4">
        <w:rPr>
          <w:rFonts w:cs="Arial"/>
          <w:sz w:val="24"/>
          <w:szCs w:val="24"/>
          <w:lang w:val="gl-ES"/>
        </w:rPr>
        <w:t>e o terceiro trimestre do ano 2009, a poboación activa menor de 40 anos descendeu en 175.300 persoas, e a maior de 40 incrementouse en</w:t>
      </w:r>
      <w:r w:rsidR="00DE628E" w:rsidRPr="00007FB4">
        <w:rPr>
          <w:rFonts w:cs="Arial"/>
          <w:sz w:val="24"/>
          <w:szCs w:val="24"/>
          <w:lang w:val="gl-ES"/>
        </w:rPr>
        <w:t xml:space="preserve"> 107.300;</w:t>
      </w:r>
      <w:r w:rsidRPr="00007FB4">
        <w:rPr>
          <w:rFonts w:cs="Arial"/>
          <w:sz w:val="24"/>
          <w:szCs w:val="24"/>
          <w:lang w:val="gl-ES"/>
        </w:rPr>
        <w:t xml:space="preserve"> polo tanto</w:t>
      </w:r>
      <w:r w:rsidR="00DE628E" w:rsidRPr="00007FB4">
        <w:rPr>
          <w:rFonts w:cs="Arial"/>
          <w:sz w:val="24"/>
          <w:szCs w:val="24"/>
          <w:lang w:val="gl-ES"/>
        </w:rPr>
        <w:t>,</w:t>
      </w:r>
      <w:r w:rsidRPr="00007FB4">
        <w:rPr>
          <w:rFonts w:cs="Arial"/>
          <w:sz w:val="24"/>
          <w:szCs w:val="24"/>
          <w:lang w:val="gl-ES"/>
        </w:rPr>
        <w:t xml:space="preserve"> a perda de activos e activas está en torno ás 69.000 persoas</w:t>
      </w:r>
      <w:r w:rsidR="00DE628E" w:rsidRPr="00007FB4">
        <w:rPr>
          <w:rFonts w:cs="Arial"/>
          <w:sz w:val="24"/>
          <w:szCs w:val="24"/>
          <w:lang w:val="gl-ES"/>
        </w:rPr>
        <w:t>. D</w:t>
      </w:r>
      <w:r w:rsidRPr="00007FB4">
        <w:rPr>
          <w:rFonts w:cs="Arial"/>
          <w:sz w:val="24"/>
          <w:szCs w:val="24"/>
          <w:lang w:val="gl-ES"/>
        </w:rPr>
        <w:t xml:space="preserve">estes datos </w:t>
      </w:r>
      <w:r w:rsidR="00DE628E" w:rsidRPr="00007FB4">
        <w:rPr>
          <w:rFonts w:cs="Arial"/>
          <w:sz w:val="24"/>
          <w:szCs w:val="24"/>
          <w:lang w:val="gl-ES"/>
        </w:rPr>
        <w:t>tírans</w:t>
      </w:r>
      <w:r w:rsidRPr="00007FB4">
        <w:rPr>
          <w:rFonts w:cs="Arial"/>
          <w:sz w:val="24"/>
          <w:szCs w:val="24"/>
          <w:lang w:val="gl-ES"/>
        </w:rPr>
        <w:t>e dúas</w:t>
      </w:r>
      <w:r w:rsidR="00DE628E" w:rsidRPr="00007FB4">
        <w:rPr>
          <w:rFonts w:cs="Arial"/>
          <w:sz w:val="24"/>
          <w:szCs w:val="24"/>
          <w:lang w:val="gl-ES"/>
        </w:rPr>
        <w:t xml:space="preserve"> </w:t>
      </w:r>
      <w:r w:rsidRPr="00007FB4">
        <w:rPr>
          <w:rFonts w:cs="Arial"/>
          <w:sz w:val="24"/>
          <w:szCs w:val="24"/>
          <w:lang w:val="gl-ES"/>
        </w:rPr>
        <w:t xml:space="preserve">conclusións claras: perda de activos e activas e </w:t>
      </w:r>
      <w:r w:rsidR="00DE628E" w:rsidRPr="00007FB4">
        <w:rPr>
          <w:rFonts w:cs="Arial"/>
          <w:sz w:val="24"/>
          <w:szCs w:val="24"/>
          <w:lang w:val="gl-ES"/>
        </w:rPr>
        <w:t>avellentament</w:t>
      </w:r>
      <w:r w:rsidRPr="00007FB4">
        <w:rPr>
          <w:rFonts w:cs="Arial"/>
          <w:sz w:val="24"/>
          <w:szCs w:val="24"/>
          <w:lang w:val="gl-ES"/>
        </w:rPr>
        <w:t>o da poboación que se mant</w:t>
      </w:r>
      <w:r w:rsidR="00DE628E" w:rsidRPr="00007FB4">
        <w:rPr>
          <w:rFonts w:cs="Arial"/>
          <w:sz w:val="24"/>
          <w:szCs w:val="24"/>
          <w:lang w:val="gl-ES"/>
        </w:rPr>
        <w:t>én.</w:t>
      </w:r>
    </w:p>
    <w:p w:rsidR="00926632" w:rsidRPr="00007FB4" w:rsidRDefault="003264C8" w:rsidP="00436383">
      <w:pPr>
        <w:jc w:val="both"/>
        <w:rPr>
          <w:rFonts w:cs="Arial"/>
          <w:sz w:val="24"/>
          <w:szCs w:val="24"/>
          <w:lang w:val="gl-ES"/>
        </w:rPr>
      </w:pPr>
      <w:r w:rsidRPr="00007FB4">
        <w:rPr>
          <w:rFonts w:cs="Arial"/>
          <w:sz w:val="24"/>
          <w:szCs w:val="24"/>
          <w:lang w:val="gl-ES"/>
        </w:rPr>
        <w:t>Como dixemos anteriormente, en G</w:t>
      </w:r>
      <w:r w:rsidR="00DE628E" w:rsidRPr="00007FB4">
        <w:rPr>
          <w:rFonts w:cs="Arial"/>
          <w:sz w:val="24"/>
          <w:szCs w:val="24"/>
          <w:lang w:val="gl-ES"/>
        </w:rPr>
        <w:t>aliza</w:t>
      </w:r>
      <w:r w:rsidRPr="00007FB4">
        <w:rPr>
          <w:rFonts w:cs="Arial"/>
          <w:sz w:val="24"/>
          <w:szCs w:val="24"/>
          <w:lang w:val="gl-ES"/>
        </w:rPr>
        <w:t xml:space="preserve"> </w:t>
      </w:r>
      <w:r w:rsidR="00DE628E" w:rsidRPr="00007FB4">
        <w:rPr>
          <w:rFonts w:cs="Arial"/>
          <w:sz w:val="24"/>
          <w:szCs w:val="24"/>
          <w:lang w:val="gl-ES"/>
        </w:rPr>
        <w:t>h</w:t>
      </w:r>
      <w:r w:rsidRPr="00007FB4">
        <w:rPr>
          <w:rFonts w:cs="Arial"/>
          <w:sz w:val="24"/>
          <w:szCs w:val="24"/>
          <w:lang w:val="gl-ES"/>
        </w:rPr>
        <w:t>ai anos que se cruzou a liña de nacementos coa de mortes, ese momento tan temido por demógrafos e economistas</w:t>
      </w:r>
      <w:r w:rsidR="00DE628E" w:rsidRPr="00007FB4">
        <w:rPr>
          <w:rFonts w:cs="Arial"/>
          <w:sz w:val="24"/>
          <w:szCs w:val="24"/>
          <w:lang w:val="gl-ES"/>
        </w:rPr>
        <w:t>. A</w:t>
      </w:r>
      <w:r w:rsidRPr="00007FB4">
        <w:rPr>
          <w:rFonts w:cs="Arial"/>
          <w:sz w:val="24"/>
          <w:szCs w:val="24"/>
          <w:lang w:val="gl-ES"/>
        </w:rPr>
        <w:t xml:space="preserve"> chegada de inmigrantes compensou durante anos este declive, per</w:t>
      </w:r>
      <w:r w:rsidR="00DE628E" w:rsidRPr="00007FB4">
        <w:rPr>
          <w:rFonts w:cs="Arial"/>
          <w:sz w:val="24"/>
          <w:szCs w:val="24"/>
          <w:lang w:val="gl-ES"/>
        </w:rPr>
        <w:t>o xa nestes últimos non foi así. É</w:t>
      </w:r>
      <w:r w:rsidR="00214B12" w:rsidRPr="00007FB4">
        <w:rPr>
          <w:rFonts w:cs="Arial"/>
          <w:sz w:val="24"/>
          <w:szCs w:val="24"/>
          <w:lang w:val="gl-ES"/>
        </w:rPr>
        <w:t xml:space="preserve"> máis</w:t>
      </w:r>
      <w:r w:rsidR="00DE628E" w:rsidRPr="00007FB4">
        <w:rPr>
          <w:rFonts w:cs="Arial"/>
          <w:sz w:val="24"/>
          <w:szCs w:val="24"/>
          <w:lang w:val="gl-ES"/>
        </w:rPr>
        <w:t>,</w:t>
      </w:r>
      <w:r w:rsidR="00214B12" w:rsidRPr="00007FB4">
        <w:rPr>
          <w:rFonts w:cs="Arial"/>
          <w:sz w:val="24"/>
          <w:szCs w:val="24"/>
          <w:lang w:val="gl-ES"/>
        </w:rPr>
        <w:t xml:space="preserve"> voltou con forza a emigración dos nosos mozos e mozas,</w:t>
      </w:r>
      <w:r w:rsidR="00A124FD" w:rsidRPr="00007FB4">
        <w:rPr>
          <w:rFonts w:cs="Arial"/>
          <w:sz w:val="24"/>
          <w:szCs w:val="24"/>
          <w:lang w:val="gl-ES"/>
        </w:rPr>
        <w:t xml:space="preserve"> </w:t>
      </w:r>
      <w:r w:rsidRPr="00007FB4">
        <w:rPr>
          <w:rFonts w:cs="Arial"/>
          <w:sz w:val="24"/>
          <w:szCs w:val="24"/>
          <w:lang w:val="gl-ES"/>
        </w:rPr>
        <w:t>proba d</w:t>
      </w:r>
      <w:r w:rsidR="00DE628E" w:rsidRPr="00007FB4">
        <w:rPr>
          <w:rFonts w:cs="Arial"/>
          <w:sz w:val="24"/>
          <w:szCs w:val="24"/>
          <w:lang w:val="gl-ES"/>
        </w:rPr>
        <w:t>isto</w:t>
      </w:r>
      <w:r w:rsidRPr="00007FB4">
        <w:rPr>
          <w:rFonts w:cs="Arial"/>
          <w:sz w:val="24"/>
          <w:szCs w:val="24"/>
          <w:lang w:val="gl-ES"/>
        </w:rPr>
        <w:t xml:space="preserve"> é o declive que se percibe na poboación activa.</w:t>
      </w:r>
    </w:p>
    <w:p w:rsidR="005B5A74" w:rsidRPr="00007FB4" w:rsidRDefault="005B5A74" w:rsidP="00436383">
      <w:pPr>
        <w:jc w:val="both"/>
        <w:rPr>
          <w:rFonts w:cs="Arial"/>
          <w:sz w:val="24"/>
          <w:szCs w:val="24"/>
          <w:lang w:val="gl-ES"/>
        </w:rPr>
      </w:pPr>
    </w:p>
    <w:p w:rsidR="005B5A74" w:rsidRPr="00007FB4" w:rsidRDefault="005B5A74" w:rsidP="00436383">
      <w:pPr>
        <w:jc w:val="both"/>
        <w:rPr>
          <w:rFonts w:cs="Arial"/>
          <w:sz w:val="24"/>
          <w:szCs w:val="24"/>
          <w:lang w:val="gl-ES"/>
        </w:rPr>
      </w:pPr>
      <w:r w:rsidRPr="00007FB4">
        <w:rPr>
          <w:rFonts w:cs="Arial"/>
          <w:noProof/>
          <w:sz w:val="24"/>
          <w:szCs w:val="24"/>
          <w:lang w:val="es-ES" w:eastAsia="es-ES"/>
        </w:rPr>
        <w:lastRenderedPageBreak/>
        <w:drawing>
          <wp:inline distT="0" distB="0" distL="0" distR="0">
            <wp:extent cx="2981325" cy="2743200"/>
            <wp:effectExtent l="0" t="0" r="0"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07FB4">
        <w:rPr>
          <w:rFonts w:cs="Arial"/>
          <w:noProof/>
          <w:sz w:val="24"/>
          <w:szCs w:val="24"/>
          <w:lang w:val="es-ES" w:eastAsia="es-ES"/>
        </w:rPr>
        <w:drawing>
          <wp:inline distT="0" distB="0" distL="0" distR="0">
            <wp:extent cx="2552700" cy="2743200"/>
            <wp:effectExtent l="0" t="0" r="0" b="0"/>
            <wp:docPr id="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A74" w:rsidRPr="00007FB4" w:rsidRDefault="005B5A74" w:rsidP="00436383">
      <w:pPr>
        <w:jc w:val="both"/>
        <w:rPr>
          <w:rFonts w:cs="Arial"/>
          <w:sz w:val="24"/>
          <w:szCs w:val="24"/>
          <w:lang w:val="gl-ES"/>
        </w:rPr>
      </w:pPr>
      <w:r w:rsidRPr="00007FB4">
        <w:rPr>
          <w:rFonts w:cs="Arial"/>
          <w:sz w:val="24"/>
          <w:szCs w:val="24"/>
          <w:lang w:val="gl-ES"/>
        </w:rPr>
        <w:t>A poboación de entre 25 a 34 anos pasou do 27,7% no ano 2009 ao 19,2% no ano 2017, 8 puntos porcentuais menos.</w:t>
      </w:r>
    </w:p>
    <w:p w:rsidR="00577BA1" w:rsidRPr="00007FB4" w:rsidRDefault="00577BA1" w:rsidP="00436383">
      <w:pPr>
        <w:jc w:val="both"/>
        <w:rPr>
          <w:rFonts w:cs="Arial"/>
          <w:sz w:val="24"/>
          <w:szCs w:val="24"/>
          <w:lang w:val="gl-ES"/>
        </w:rPr>
      </w:pPr>
      <w:r w:rsidRPr="00007FB4">
        <w:rPr>
          <w:rFonts w:cs="Arial"/>
          <w:sz w:val="24"/>
          <w:szCs w:val="24"/>
          <w:lang w:val="gl-ES"/>
        </w:rPr>
        <w:t>A de menos de 24 anos reduciuse á metade.</w:t>
      </w:r>
    </w:p>
    <w:p w:rsidR="00577BA1" w:rsidRPr="00007FB4" w:rsidRDefault="003B0F90" w:rsidP="00436383">
      <w:pPr>
        <w:jc w:val="both"/>
        <w:rPr>
          <w:rFonts w:cs="Arial"/>
          <w:sz w:val="24"/>
          <w:szCs w:val="24"/>
          <w:lang w:val="gl-ES"/>
        </w:rPr>
      </w:pPr>
      <w:r w:rsidRPr="00007FB4">
        <w:rPr>
          <w:rFonts w:cs="Arial"/>
          <w:sz w:val="24"/>
          <w:szCs w:val="24"/>
          <w:lang w:val="gl-ES"/>
        </w:rPr>
        <w:t>Esta tendencia acentuouse no último ano.</w:t>
      </w:r>
    </w:p>
    <w:p w:rsidR="003B0F90" w:rsidRPr="00007FB4" w:rsidRDefault="003B0F90" w:rsidP="00436383">
      <w:pPr>
        <w:jc w:val="both"/>
        <w:rPr>
          <w:rFonts w:cs="Arial"/>
          <w:sz w:val="24"/>
          <w:szCs w:val="24"/>
          <w:lang w:val="gl-ES"/>
        </w:rPr>
      </w:pPr>
    </w:p>
    <w:p w:rsidR="002E0EC0" w:rsidRPr="00007FB4" w:rsidRDefault="002E0EC0" w:rsidP="00436383">
      <w:pPr>
        <w:jc w:val="both"/>
        <w:rPr>
          <w:rFonts w:cs="Arial"/>
          <w:b/>
          <w:sz w:val="36"/>
          <w:szCs w:val="36"/>
          <w:lang w:val="gl-ES"/>
        </w:rPr>
      </w:pPr>
      <w:r w:rsidRPr="00007FB4">
        <w:rPr>
          <w:rFonts w:cs="Arial"/>
          <w:b/>
          <w:sz w:val="36"/>
          <w:szCs w:val="36"/>
          <w:lang w:val="gl-ES"/>
        </w:rPr>
        <w:t>Poboación ocupada.</w:t>
      </w:r>
    </w:p>
    <w:p w:rsidR="00141246" w:rsidRPr="00007FB4" w:rsidRDefault="00A124FD" w:rsidP="00436383">
      <w:pPr>
        <w:jc w:val="both"/>
        <w:rPr>
          <w:rFonts w:cs="Arial"/>
          <w:sz w:val="24"/>
          <w:szCs w:val="24"/>
          <w:lang w:val="gl-ES"/>
        </w:rPr>
      </w:pPr>
      <w:r w:rsidRPr="00007FB4">
        <w:rPr>
          <w:rFonts w:cs="Arial"/>
          <w:sz w:val="24"/>
          <w:szCs w:val="24"/>
          <w:lang w:val="gl-ES"/>
        </w:rPr>
        <w:t>No que atinxe á poboación ocupada, p</w:t>
      </w:r>
      <w:r w:rsidR="00141246" w:rsidRPr="00007FB4">
        <w:rPr>
          <w:rFonts w:cs="Arial"/>
          <w:sz w:val="24"/>
          <w:szCs w:val="24"/>
          <w:lang w:val="gl-ES"/>
        </w:rPr>
        <w:t>or terceiro ano consecutivo</w:t>
      </w:r>
      <w:r w:rsidR="00DE628E" w:rsidRPr="00007FB4">
        <w:rPr>
          <w:rFonts w:cs="Arial"/>
          <w:sz w:val="24"/>
          <w:szCs w:val="24"/>
          <w:lang w:val="gl-ES"/>
        </w:rPr>
        <w:t xml:space="preserve"> esta </w:t>
      </w:r>
      <w:r w:rsidR="00141246" w:rsidRPr="00007FB4">
        <w:rPr>
          <w:rFonts w:cs="Arial"/>
          <w:sz w:val="24"/>
          <w:szCs w:val="24"/>
          <w:lang w:val="gl-ES"/>
        </w:rPr>
        <w:t>aumentou en G</w:t>
      </w:r>
      <w:r w:rsidR="00DE628E" w:rsidRPr="00007FB4">
        <w:rPr>
          <w:rFonts w:cs="Arial"/>
          <w:sz w:val="24"/>
          <w:szCs w:val="24"/>
          <w:lang w:val="gl-ES"/>
        </w:rPr>
        <w:t>aliza. N</w:t>
      </w:r>
      <w:r w:rsidR="00141246" w:rsidRPr="00007FB4">
        <w:rPr>
          <w:rFonts w:cs="Arial"/>
          <w:sz w:val="24"/>
          <w:szCs w:val="24"/>
          <w:lang w:val="gl-ES"/>
        </w:rPr>
        <w:t xml:space="preserve">este último ano </w:t>
      </w:r>
      <w:r w:rsidR="00DE628E" w:rsidRPr="00007FB4">
        <w:rPr>
          <w:rFonts w:cs="Arial"/>
          <w:sz w:val="24"/>
          <w:szCs w:val="24"/>
          <w:lang w:val="gl-ES"/>
        </w:rPr>
        <w:t xml:space="preserve">de </w:t>
      </w:r>
      <w:r w:rsidR="00141246" w:rsidRPr="00007FB4">
        <w:rPr>
          <w:rFonts w:cs="Arial"/>
          <w:sz w:val="24"/>
          <w:szCs w:val="24"/>
          <w:lang w:val="gl-ES"/>
        </w:rPr>
        <w:t xml:space="preserve">2017, o medre foi do 1,2%, 1 punto menos que no ano 2016 cando a ocupación medrara un 2,2%; En termos absolutos, equivale a 12.400 persoas ocupadas máis </w:t>
      </w:r>
      <w:r w:rsidR="00300D20" w:rsidRPr="00007FB4">
        <w:rPr>
          <w:rFonts w:cs="Arial"/>
          <w:sz w:val="24"/>
          <w:szCs w:val="24"/>
          <w:lang w:val="gl-ES"/>
        </w:rPr>
        <w:t>.</w:t>
      </w:r>
    </w:p>
    <w:p w:rsidR="002E0EC0" w:rsidRPr="00007FB4" w:rsidRDefault="00300D20" w:rsidP="00436383">
      <w:pPr>
        <w:jc w:val="both"/>
        <w:rPr>
          <w:rFonts w:cs="Arial"/>
          <w:sz w:val="24"/>
          <w:szCs w:val="24"/>
          <w:lang w:val="gl-ES"/>
        </w:rPr>
      </w:pPr>
      <w:r w:rsidRPr="00007FB4">
        <w:rPr>
          <w:rFonts w:cs="Arial"/>
          <w:sz w:val="24"/>
          <w:szCs w:val="24"/>
          <w:lang w:val="gl-ES"/>
        </w:rPr>
        <w:t>Segundo o sexo, e por segundo ano, aumenta máis a ocupación entre os mulleres que entre os homes. Os dato</w:t>
      </w:r>
      <w:r w:rsidR="00DE628E" w:rsidRPr="00007FB4">
        <w:rPr>
          <w:rFonts w:cs="Arial"/>
          <w:sz w:val="24"/>
          <w:szCs w:val="24"/>
          <w:lang w:val="gl-ES"/>
        </w:rPr>
        <w:t>s</w:t>
      </w:r>
      <w:r w:rsidRPr="00007FB4">
        <w:rPr>
          <w:rFonts w:cs="Arial"/>
          <w:sz w:val="24"/>
          <w:szCs w:val="24"/>
          <w:lang w:val="gl-ES"/>
        </w:rPr>
        <w:t xml:space="preserve"> son os seguintes.</w:t>
      </w:r>
      <w:r w:rsidR="00141246" w:rsidRPr="00007FB4">
        <w:rPr>
          <w:rFonts w:cs="Arial"/>
          <w:sz w:val="24"/>
          <w:szCs w:val="24"/>
          <w:lang w:val="gl-ES"/>
        </w:rPr>
        <w:t xml:space="preserve"> </w:t>
      </w:r>
    </w:p>
    <w:p w:rsidR="00300D20" w:rsidRPr="00007FB4" w:rsidRDefault="00300D20" w:rsidP="00436383">
      <w:pPr>
        <w:jc w:val="both"/>
        <w:rPr>
          <w:rFonts w:cs="Arial"/>
          <w:sz w:val="24"/>
          <w:szCs w:val="24"/>
          <w:lang w:val="gl-ES"/>
        </w:rPr>
      </w:pPr>
    </w:p>
    <w:p w:rsidR="001269DD" w:rsidRPr="00007FB4" w:rsidRDefault="00300D20" w:rsidP="00436383">
      <w:pPr>
        <w:jc w:val="both"/>
        <w:rPr>
          <w:rFonts w:cs="Arial"/>
          <w:sz w:val="24"/>
          <w:szCs w:val="24"/>
          <w:lang w:val="gl-ES"/>
        </w:rPr>
      </w:pPr>
      <w:r w:rsidRPr="00007FB4">
        <w:rPr>
          <w:rFonts w:cs="Arial"/>
          <w:sz w:val="24"/>
          <w:szCs w:val="24"/>
          <w:lang w:val="gl-ES"/>
        </w:rPr>
        <w:t>Poboación ocupada segundo sexo. Datos en miles.</w:t>
      </w:r>
    </w:p>
    <w:tbl>
      <w:tblPr>
        <w:tblStyle w:val="Sombreadoclaro1"/>
        <w:tblW w:w="9946" w:type="dxa"/>
        <w:tblLook w:val="04A0"/>
      </w:tblPr>
      <w:tblGrid>
        <w:gridCol w:w="784"/>
        <w:gridCol w:w="942"/>
        <w:gridCol w:w="942"/>
        <w:gridCol w:w="942"/>
        <w:gridCol w:w="942"/>
        <w:gridCol w:w="942"/>
        <w:gridCol w:w="942"/>
        <w:gridCol w:w="684"/>
        <w:gridCol w:w="942"/>
        <w:gridCol w:w="942"/>
        <w:gridCol w:w="942"/>
      </w:tblGrid>
      <w:tr w:rsidR="008A75AA" w:rsidRPr="00007FB4" w:rsidTr="00300D20">
        <w:trPr>
          <w:cnfStyle w:val="100000000000"/>
          <w:trHeight w:val="298"/>
        </w:trPr>
        <w:tc>
          <w:tcPr>
            <w:cnfStyle w:val="001000000000"/>
            <w:tcW w:w="0" w:type="auto"/>
            <w:hideMark/>
          </w:tcPr>
          <w:p w:rsidR="008A75AA" w:rsidRPr="00007FB4" w:rsidRDefault="008A75AA" w:rsidP="00436383">
            <w:pPr>
              <w:jc w:val="both"/>
              <w:rPr>
                <w:rFonts w:eastAsia="Times New Roman" w:cs="Times New Roman"/>
                <w:color w:val="000000"/>
                <w:sz w:val="20"/>
                <w:szCs w:val="20"/>
              </w:rPr>
            </w:pP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2008</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2009</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2010</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2011</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2012</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2013</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2014</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2015</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2016</w:t>
            </w:r>
          </w:p>
        </w:tc>
        <w:tc>
          <w:tcPr>
            <w:tcW w:w="0" w:type="auto"/>
            <w:hideMark/>
          </w:tcPr>
          <w:p w:rsidR="008A75AA" w:rsidRPr="00007FB4" w:rsidRDefault="008A75AA" w:rsidP="00436383">
            <w:pPr>
              <w:jc w:val="both"/>
              <w:cnfStyle w:val="100000000000"/>
              <w:rPr>
                <w:rFonts w:eastAsia="Times New Roman" w:cs="Times New Roman"/>
                <w:color w:val="000000"/>
                <w:sz w:val="20"/>
                <w:szCs w:val="20"/>
              </w:rPr>
            </w:pPr>
            <w:r w:rsidRPr="00007FB4">
              <w:rPr>
                <w:rFonts w:eastAsia="Times New Roman" w:cs="Times New Roman"/>
                <w:color w:val="000000"/>
                <w:sz w:val="20"/>
                <w:szCs w:val="20"/>
              </w:rPr>
              <w:t>2016</w:t>
            </w:r>
          </w:p>
        </w:tc>
      </w:tr>
      <w:tr w:rsidR="00141246" w:rsidRPr="00007FB4" w:rsidTr="00300D20">
        <w:trPr>
          <w:cnfStyle w:val="000000100000"/>
          <w:trHeight w:val="298"/>
        </w:trPr>
        <w:tc>
          <w:tcPr>
            <w:cnfStyle w:val="001000000000"/>
            <w:tcW w:w="0" w:type="auto"/>
            <w:hideMark/>
          </w:tcPr>
          <w:p w:rsidR="008A75AA" w:rsidRPr="00007FB4" w:rsidRDefault="008A75AA" w:rsidP="00436383">
            <w:pPr>
              <w:jc w:val="both"/>
              <w:rPr>
                <w:rFonts w:eastAsia="Times New Roman" w:cs="Times New Roman"/>
                <w:color w:val="000000"/>
                <w:sz w:val="20"/>
                <w:szCs w:val="20"/>
              </w:rPr>
            </w:pPr>
            <w:r w:rsidRPr="00007FB4">
              <w:rPr>
                <w:rFonts w:eastAsia="Times New Roman" w:cs="Times New Roman"/>
                <w:color w:val="000000"/>
                <w:sz w:val="20"/>
                <w:szCs w:val="20"/>
              </w:rPr>
              <w:t>Total</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1.201,20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1.155,40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1.104,50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1.089,30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1.047,20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1.006,40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998</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1.017,20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1.040,60</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1.052,70</w:t>
            </w:r>
          </w:p>
        </w:tc>
      </w:tr>
      <w:tr w:rsidR="00141246" w:rsidRPr="00007FB4" w:rsidTr="00300D20">
        <w:trPr>
          <w:trHeight w:val="298"/>
        </w:trPr>
        <w:tc>
          <w:tcPr>
            <w:cnfStyle w:val="001000000000"/>
            <w:tcW w:w="0" w:type="auto"/>
            <w:hideMark/>
          </w:tcPr>
          <w:p w:rsidR="008A75AA" w:rsidRPr="00007FB4" w:rsidRDefault="008A75AA" w:rsidP="00436383">
            <w:pPr>
              <w:jc w:val="both"/>
              <w:rPr>
                <w:rFonts w:eastAsia="Times New Roman" w:cs="Times New Roman"/>
                <w:color w:val="000000"/>
                <w:sz w:val="20"/>
                <w:szCs w:val="20"/>
              </w:rPr>
            </w:pPr>
            <w:r w:rsidRPr="00007FB4">
              <w:rPr>
                <w:rFonts w:eastAsia="Times New Roman" w:cs="Times New Roman"/>
                <w:color w:val="000000"/>
                <w:sz w:val="20"/>
                <w:szCs w:val="20"/>
              </w:rPr>
              <w:t>Home</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672,3</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630,8</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602,7</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586,6</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554,6</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530,6</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524,3</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538,2</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549</w:t>
            </w:r>
          </w:p>
        </w:tc>
        <w:tc>
          <w:tcPr>
            <w:tcW w:w="0" w:type="auto"/>
            <w:hideMark/>
          </w:tcPr>
          <w:p w:rsidR="008A75AA" w:rsidRPr="00007FB4" w:rsidRDefault="008A75AA" w:rsidP="00436383">
            <w:pPr>
              <w:jc w:val="both"/>
              <w:cnfStyle w:val="000000000000"/>
              <w:rPr>
                <w:rFonts w:eastAsia="Times New Roman" w:cs="Times New Roman"/>
                <w:color w:val="000000"/>
                <w:sz w:val="20"/>
                <w:szCs w:val="20"/>
              </w:rPr>
            </w:pPr>
            <w:r w:rsidRPr="00007FB4">
              <w:rPr>
                <w:rFonts w:eastAsia="Times New Roman" w:cs="Times New Roman"/>
                <w:color w:val="000000"/>
                <w:sz w:val="20"/>
                <w:szCs w:val="20"/>
              </w:rPr>
              <w:t>551,2</w:t>
            </w:r>
          </w:p>
        </w:tc>
      </w:tr>
      <w:tr w:rsidR="00141246" w:rsidRPr="00007FB4" w:rsidTr="00300D20">
        <w:trPr>
          <w:cnfStyle w:val="000000100000"/>
          <w:trHeight w:val="298"/>
        </w:trPr>
        <w:tc>
          <w:tcPr>
            <w:cnfStyle w:val="001000000000"/>
            <w:tcW w:w="0" w:type="auto"/>
            <w:hideMark/>
          </w:tcPr>
          <w:p w:rsidR="008A75AA" w:rsidRPr="00007FB4" w:rsidRDefault="008A75AA" w:rsidP="00436383">
            <w:pPr>
              <w:jc w:val="both"/>
              <w:rPr>
                <w:rFonts w:eastAsia="Times New Roman" w:cs="Times New Roman"/>
                <w:color w:val="000000"/>
                <w:sz w:val="20"/>
                <w:szCs w:val="20"/>
              </w:rPr>
            </w:pPr>
            <w:r w:rsidRPr="00007FB4">
              <w:rPr>
                <w:rFonts w:eastAsia="Times New Roman" w:cs="Times New Roman"/>
                <w:color w:val="000000"/>
                <w:sz w:val="20"/>
                <w:szCs w:val="20"/>
              </w:rPr>
              <w:t>Muller</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528,9</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524,6</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501,8</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502,7</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492,6</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475,8</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473,7</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479</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491,7</w:t>
            </w:r>
          </w:p>
        </w:tc>
        <w:tc>
          <w:tcPr>
            <w:tcW w:w="0" w:type="auto"/>
            <w:hideMark/>
          </w:tcPr>
          <w:p w:rsidR="008A75AA" w:rsidRPr="00007FB4" w:rsidRDefault="008A75AA" w:rsidP="00436383">
            <w:pPr>
              <w:jc w:val="both"/>
              <w:cnfStyle w:val="000000100000"/>
              <w:rPr>
                <w:rFonts w:eastAsia="Times New Roman" w:cs="Times New Roman"/>
                <w:color w:val="000000"/>
                <w:sz w:val="20"/>
                <w:szCs w:val="20"/>
              </w:rPr>
            </w:pPr>
            <w:r w:rsidRPr="00007FB4">
              <w:rPr>
                <w:rFonts w:eastAsia="Times New Roman" w:cs="Times New Roman"/>
                <w:color w:val="000000"/>
                <w:sz w:val="20"/>
                <w:szCs w:val="20"/>
              </w:rPr>
              <w:t>501,4</w:t>
            </w:r>
          </w:p>
        </w:tc>
      </w:tr>
    </w:tbl>
    <w:p w:rsidR="00300D20" w:rsidRPr="00007FB4" w:rsidRDefault="00300D20" w:rsidP="00436383">
      <w:pPr>
        <w:jc w:val="both"/>
        <w:rPr>
          <w:rFonts w:cs="Arial"/>
          <w:sz w:val="24"/>
          <w:szCs w:val="24"/>
          <w:lang w:val="gl-ES"/>
        </w:rPr>
      </w:pPr>
      <w:r w:rsidRPr="00007FB4">
        <w:rPr>
          <w:rFonts w:cs="Arial"/>
          <w:sz w:val="24"/>
          <w:szCs w:val="24"/>
          <w:lang w:val="gl-ES"/>
        </w:rPr>
        <w:t>Fonte: EPA. INE</w:t>
      </w:r>
    </w:p>
    <w:p w:rsidR="008A75AA" w:rsidRPr="00007FB4" w:rsidRDefault="008A75AA" w:rsidP="00436383">
      <w:pPr>
        <w:jc w:val="both"/>
        <w:rPr>
          <w:rFonts w:cs="Arial"/>
          <w:b/>
          <w:sz w:val="24"/>
          <w:szCs w:val="24"/>
          <w:lang w:val="gl-ES"/>
        </w:rPr>
      </w:pPr>
    </w:p>
    <w:p w:rsidR="001269DD" w:rsidRPr="00007FB4" w:rsidRDefault="001269DD" w:rsidP="00436383">
      <w:pPr>
        <w:jc w:val="both"/>
        <w:rPr>
          <w:rFonts w:cs="Arial"/>
          <w:b/>
          <w:sz w:val="24"/>
          <w:szCs w:val="24"/>
          <w:lang w:val="gl-ES"/>
        </w:rPr>
      </w:pPr>
      <w:r w:rsidRPr="00007FB4">
        <w:rPr>
          <w:rFonts w:cs="Arial"/>
          <w:b/>
          <w:noProof/>
          <w:sz w:val="24"/>
          <w:szCs w:val="24"/>
          <w:lang w:val="es-ES" w:eastAsia="es-ES"/>
        </w:rPr>
        <w:drawing>
          <wp:inline distT="0" distB="0" distL="0" distR="0">
            <wp:extent cx="4314825" cy="2743200"/>
            <wp:effectExtent l="19050" t="0" r="9525" b="0"/>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2F46" w:rsidRPr="00007FB4" w:rsidRDefault="00F93FFE" w:rsidP="00436383">
      <w:pPr>
        <w:jc w:val="both"/>
        <w:rPr>
          <w:rFonts w:cs="Arial"/>
          <w:sz w:val="24"/>
          <w:szCs w:val="24"/>
          <w:lang w:val="gl-ES"/>
        </w:rPr>
      </w:pPr>
      <w:r w:rsidRPr="00007FB4">
        <w:rPr>
          <w:rFonts w:cs="Arial"/>
          <w:sz w:val="24"/>
          <w:szCs w:val="24"/>
          <w:lang w:val="gl-ES"/>
        </w:rPr>
        <w:t xml:space="preserve">En 2017 acadáronse </w:t>
      </w:r>
      <w:r w:rsidR="002B68CF" w:rsidRPr="00007FB4">
        <w:rPr>
          <w:rFonts w:cs="Arial"/>
          <w:sz w:val="24"/>
          <w:szCs w:val="24"/>
          <w:lang w:val="gl-ES"/>
        </w:rPr>
        <w:t>uns</w:t>
      </w:r>
      <w:r w:rsidR="00DE628E" w:rsidRPr="00007FB4">
        <w:rPr>
          <w:rFonts w:cs="Arial"/>
          <w:sz w:val="24"/>
          <w:szCs w:val="24"/>
          <w:lang w:val="gl-ES"/>
        </w:rPr>
        <w:t xml:space="preserve"> </w:t>
      </w:r>
      <w:r w:rsidRPr="00007FB4">
        <w:rPr>
          <w:rFonts w:cs="Arial"/>
          <w:sz w:val="24"/>
          <w:szCs w:val="24"/>
          <w:lang w:val="gl-ES"/>
        </w:rPr>
        <w:t xml:space="preserve">niveis de ocupación semellantes </w:t>
      </w:r>
      <w:r w:rsidR="00DE628E" w:rsidRPr="00007FB4">
        <w:rPr>
          <w:rFonts w:cs="Arial"/>
          <w:sz w:val="24"/>
          <w:szCs w:val="24"/>
          <w:lang w:val="gl-ES"/>
        </w:rPr>
        <w:t>ao</w:t>
      </w:r>
      <w:r w:rsidRPr="00007FB4">
        <w:rPr>
          <w:rFonts w:cs="Arial"/>
          <w:sz w:val="24"/>
          <w:szCs w:val="24"/>
          <w:lang w:val="gl-ES"/>
        </w:rPr>
        <w:t xml:space="preserve"> ano 2012</w:t>
      </w:r>
      <w:r w:rsidR="00DE628E" w:rsidRPr="00007FB4">
        <w:rPr>
          <w:rFonts w:cs="Arial"/>
          <w:sz w:val="24"/>
          <w:szCs w:val="24"/>
          <w:lang w:val="gl-ES"/>
        </w:rPr>
        <w:t>. U</w:t>
      </w:r>
      <w:r w:rsidR="00622F46" w:rsidRPr="00007FB4">
        <w:rPr>
          <w:rFonts w:cs="Arial"/>
          <w:sz w:val="24"/>
          <w:szCs w:val="24"/>
          <w:lang w:val="gl-ES"/>
        </w:rPr>
        <w:t>n lustro de</w:t>
      </w:r>
      <w:r w:rsidR="002B68CF" w:rsidRPr="00007FB4">
        <w:rPr>
          <w:rFonts w:cs="Arial"/>
          <w:sz w:val="24"/>
          <w:szCs w:val="24"/>
          <w:lang w:val="gl-ES"/>
        </w:rPr>
        <w:t xml:space="preserve">spois da famosa reforma laboral, cuxo obxectivo principal era </w:t>
      </w:r>
      <w:r w:rsidR="00DE628E" w:rsidRPr="00007FB4">
        <w:rPr>
          <w:rFonts w:cs="Arial"/>
          <w:sz w:val="24"/>
          <w:szCs w:val="24"/>
          <w:lang w:val="gl-ES"/>
        </w:rPr>
        <w:t>-</w:t>
      </w:r>
      <w:r w:rsidR="002B68CF" w:rsidRPr="00007FB4">
        <w:rPr>
          <w:rFonts w:cs="Arial"/>
          <w:sz w:val="24"/>
          <w:szCs w:val="24"/>
          <w:lang w:val="gl-ES"/>
        </w:rPr>
        <w:t>segundo os redactores</w:t>
      </w:r>
      <w:r w:rsidR="00DE628E" w:rsidRPr="00007FB4">
        <w:rPr>
          <w:rFonts w:cs="Arial"/>
          <w:sz w:val="24"/>
          <w:szCs w:val="24"/>
          <w:lang w:val="gl-ES"/>
        </w:rPr>
        <w:t>-</w:t>
      </w:r>
      <w:r w:rsidR="002B68CF" w:rsidRPr="00007FB4">
        <w:rPr>
          <w:rFonts w:cs="Arial"/>
          <w:sz w:val="24"/>
          <w:szCs w:val="24"/>
          <w:lang w:val="gl-ES"/>
        </w:rPr>
        <w:t xml:space="preserve"> a creación de emprego, estamos aínda</w:t>
      </w:r>
      <w:r w:rsidR="00DE628E" w:rsidRPr="00007FB4">
        <w:rPr>
          <w:rFonts w:cs="Arial"/>
          <w:sz w:val="24"/>
          <w:szCs w:val="24"/>
          <w:lang w:val="gl-ES"/>
        </w:rPr>
        <w:t xml:space="preserve"> </w:t>
      </w:r>
      <w:r w:rsidR="002B68CF" w:rsidRPr="00007FB4">
        <w:rPr>
          <w:rFonts w:cs="Arial"/>
          <w:sz w:val="24"/>
          <w:szCs w:val="24"/>
          <w:lang w:val="gl-ES"/>
        </w:rPr>
        <w:t xml:space="preserve">en niveis moi semellantes </w:t>
      </w:r>
      <w:r w:rsidR="00DE628E" w:rsidRPr="00007FB4">
        <w:rPr>
          <w:rFonts w:cs="Arial"/>
          <w:sz w:val="24"/>
          <w:szCs w:val="24"/>
          <w:lang w:val="gl-ES"/>
        </w:rPr>
        <w:t>aos destas datas;</w:t>
      </w:r>
      <w:r w:rsidR="002B68CF" w:rsidRPr="00007FB4">
        <w:rPr>
          <w:rFonts w:cs="Arial"/>
          <w:sz w:val="24"/>
          <w:szCs w:val="24"/>
          <w:lang w:val="gl-ES"/>
        </w:rPr>
        <w:t xml:space="preserve"> iso</w:t>
      </w:r>
      <w:r w:rsidR="00DE628E" w:rsidRPr="00007FB4">
        <w:rPr>
          <w:rFonts w:cs="Arial"/>
          <w:sz w:val="24"/>
          <w:szCs w:val="24"/>
          <w:lang w:val="gl-ES"/>
        </w:rPr>
        <w:t>,</w:t>
      </w:r>
      <w:r w:rsidR="002B68CF" w:rsidRPr="00007FB4">
        <w:rPr>
          <w:rFonts w:cs="Arial"/>
          <w:sz w:val="24"/>
          <w:szCs w:val="24"/>
          <w:lang w:val="gl-ES"/>
        </w:rPr>
        <w:t xml:space="preserve"> sen ter en conta as transformacións na calidade do emprego deste período que máis adiante analizaremos.</w:t>
      </w:r>
    </w:p>
    <w:p w:rsidR="002E0EC0" w:rsidRPr="00007FB4" w:rsidRDefault="002B68CF" w:rsidP="00436383">
      <w:pPr>
        <w:jc w:val="both"/>
        <w:rPr>
          <w:rFonts w:cs="Arial"/>
          <w:sz w:val="24"/>
          <w:szCs w:val="24"/>
          <w:lang w:val="gl-ES"/>
        </w:rPr>
      </w:pPr>
      <w:r w:rsidRPr="00007FB4">
        <w:rPr>
          <w:rFonts w:cs="Arial"/>
          <w:sz w:val="24"/>
          <w:szCs w:val="24"/>
          <w:lang w:val="gl-ES"/>
        </w:rPr>
        <w:t xml:space="preserve">Con respecto </w:t>
      </w:r>
      <w:r w:rsidR="00F93FFE" w:rsidRPr="00007FB4">
        <w:rPr>
          <w:rFonts w:cs="Arial"/>
          <w:sz w:val="24"/>
          <w:szCs w:val="24"/>
          <w:lang w:val="gl-ES"/>
        </w:rPr>
        <w:t>a</w:t>
      </w:r>
      <w:r w:rsidR="00DE628E" w:rsidRPr="00007FB4">
        <w:rPr>
          <w:rFonts w:cs="Arial"/>
          <w:sz w:val="24"/>
          <w:szCs w:val="24"/>
          <w:lang w:val="gl-ES"/>
        </w:rPr>
        <w:t xml:space="preserve"> </w:t>
      </w:r>
      <w:r w:rsidR="00F93FFE" w:rsidRPr="00007FB4">
        <w:rPr>
          <w:rFonts w:cs="Arial"/>
          <w:sz w:val="24"/>
          <w:szCs w:val="24"/>
          <w:lang w:val="gl-ES"/>
        </w:rPr>
        <w:t>2008, mantense</w:t>
      </w:r>
      <w:r w:rsidRPr="00007FB4">
        <w:rPr>
          <w:rFonts w:cs="Arial"/>
          <w:sz w:val="24"/>
          <w:szCs w:val="24"/>
          <w:lang w:val="gl-ES"/>
        </w:rPr>
        <w:t xml:space="preserve"> aínda</w:t>
      </w:r>
      <w:r w:rsidR="00DE628E" w:rsidRPr="00007FB4">
        <w:rPr>
          <w:rFonts w:cs="Arial"/>
          <w:sz w:val="24"/>
          <w:szCs w:val="24"/>
          <w:lang w:val="gl-ES"/>
        </w:rPr>
        <w:t xml:space="preserve"> </w:t>
      </w:r>
      <w:r w:rsidR="00F93FFE" w:rsidRPr="00007FB4">
        <w:rPr>
          <w:rFonts w:cs="Arial"/>
          <w:sz w:val="24"/>
          <w:szCs w:val="24"/>
          <w:lang w:val="gl-ES"/>
        </w:rPr>
        <w:t>unha diferenza de 148.500 persoas ocupadas menos; 121.000 homes e 27.000 mulleres menos.</w:t>
      </w:r>
      <w:r w:rsidRPr="00007FB4">
        <w:rPr>
          <w:rFonts w:cs="Arial"/>
          <w:sz w:val="24"/>
          <w:szCs w:val="24"/>
          <w:lang w:val="gl-ES"/>
        </w:rPr>
        <w:t xml:space="preserve"> Xa que logo, a reforma do 2012 </w:t>
      </w:r>
      <w:r w:rsidR="00DE628E" w:rsidRPr="00007FB4">
        <w:rPr>
          <w:rFonts w:cs="Arial"/>
          <w:sz w:val="24"/>
          <w:szCs w:val="24"/>
          <w:lang w:val="gl-ES"/>
        </w:rPr>
        <w:t>apenas</w:t>
      </w:r>
      <w:r w:rsidRPr="00007FB4">
        <w:rPr>
          <w:rFonts w:cs="Arial"/>
          <w:sz w:val="24"/>
          <w:szCs w:val="24"/>
          <w:lang w:val="gl-ES"/>
        </w:rPr>
        <w:t xml:space="preserve"> serviu para mudar a calidade do emprego, non para crear emprego neto.</w:t>
      </w:r>
    </w:p>
    <w:p w:rsidR="002B68CF" w:rsidRPr="00007FB4" w:rsidRDefault="002B68CF" w:rsidP="00436383">
      <w:pPr>
        <w:jc w:val="both"/>
        <w:rPr>
          <w:rFonts w:cs="Arial"/>
          <w:sz w:val="24"/>
          <w:szCs w:val="24"/>
          <w:lang w:val="gl-ES"/>
        </w:rPr>
      </w:pPr>
      <w:r w:rsidRPr="00007FB4">
        <w:rPr>
          <w:rFonts w:cs="Arial"/>
          <w:sz w:val="24"/>
          <w:szCs w:val="24"/>
          <w:lang w:val="gl-ES"/>
        </w:rPr>
        <w:t xml:space="preserve">Canto tempo </w:t>
      </w:r>
      <w:r w:rsidR="00DE628E" w:rsidRPr="00007FB4">
        <w:rPr>
          <w:rFonts w:cs="Arial"/>
          <w:sz w:val="24"/>
          <w:szCs w:val="24"/>
          <w:lang w:val="gl-ES"/>
        </w:rPr>
        <w:t xml:space="preserve">ten </w:t>
      </w:r>
      <w:r w:rsidRPr="00007FB4">
        <w:rPr>
          <w:rFonts w:cs="Arial"/>
          <w:sz w:val="24"/>
          <w:szCs w:val="24"/>
          <w:lang w:val="gl-ES"/>
        </w:rPr>
        <w:t xml:space="preserve">que pasar para volver </w:t>
      </w:r>
      <w:r w:rsidR="00DE628E" w:rsidRPr="00007FB4">
        <w:rPr>
          <w:rFonts w:cs="Arial"/>
          <w:sz w:val="24"/>
          <w:szCs w:val="24"/>
          <w:lang w:val="gl-ES"/>
        </w:rPr>
        <w:t>a</w:t>
      </w:r>
      <w:r w:rsidRPr="00007FB4">
        <w:rPr>
          <w:rFonts w:cs="Arial"/>
          <w:sz w:val="24"/>
          <w:szCs w:val="24"/>
          <w:lang w:val="gl-ES"/>
        </w:rPr>
        <w:t>os niveis de ocupación de 2008? A este ritmo</w:t>
      </w:r>
      <w:r w:rsidR="00DE628E" w:rsidRPr="00007FB4">
        <w:rPr>
          <w:rFonts w:cs="Arial"/>
          <w:sz w:val="24"/>
          <w:szCs w:val="24"/>
          <w:lang w:val="gl-ES"/>
        </w:rPr>
        <w:t>, uns</w:t>
      </w:r>
      <w:r w:rsidRPr="00007FB4">
        <w:rPr>
          <w:rFonts w:cs="Arial"/>
          <w:sz w:val="24"/>
          <w:szCs w:val="24"/>
          <w:lang w:val="gl-ES"/>
        </w:rPr>
        <w:t xml:space="preserve"> 15 anos.</w:t>
      </w:r>
    </w:p>
    <w:p w:rsidR="00784B91" w:rsidRPr="00007FB4" w:rsidRDefault="00784B91" w:rsidP="00436383">
      <w:pPr>
        <w:jc w:val="both"/>
        <w:rPr>
          <w:rFonts w:cs="Arial"/>
          <w:sz w:val="24"/>
          <w:szCs w:val="24"/>
          <w:lang w:val="gl-ES"/>
        </w:rPr>
      </w:pPr>
    </w:p>
    <w:p w:rsidR="00F93FFE" w:rsidRPr="00007FB4" w:rsidRDefault="00784B91" w:rsidP="00436383">
      <w:pPr>
        <w:pStyle w:val="Prrafodelista"/>
        <w:numPr>
          <w:ilvl w:val="0"/>
          <w:numId w:val="1"/>
        </w:numPr>
        <w:jc w:val="both"/>
        <w:rPr>
          <w:rFonts w:cs="Arial"/>
          <w:b/>
          <w:sz w:val="28"/>
          <w:szCs w:val="28"/>
          <w:lang w:val="gl-ES"/>
        </w:rPr>
      </w:pPr>
      <w:r w:rsidRPr="00007FB4">
        <w:rPr>
          <w:rFonts w:cs="Arial"/>
          <w:b/>
          <w:sz w:val="28"/>
          <w:szCs w:val="28"/>
          <w:lang w:val="gl-ES"/>
        </w:rPr>
        <w:t>En 2017, a creación de emprego foi maior entre as mulleres.</w:t>
      </w:r>
    </w:p>
    <w:p w:rsidR="0066282F" w:rsidRPr="00007FB4" w:rsidRDefault="00784B91" w:rsidP="00436383">
      <w:pPr>
        <w:jc w:val="both"/>
        <w:rPr>
          <w:rFonts w:cs="Arial"/>
          <w:sz w:val="24"/>
          <w:szCs w:val="24"/>
          <w:lang w:val="gl-ES"/>
        </w:rPr>
      </w:pPr>
      <w:r w:rsidRPr="00007FB4">
        <w:rPr>
          <w:rFonts w:cs="Arial"/>
          <w:sz w:val="24"/>
          <w:szCs w:val="24"/>
          <w:lang w:val="gl-ES"/>
        </w:rPr>
        <w:t>Como xa temos analizado noutros informes, esta etapa</w:t>
      </w:r>
      <w:r w:rsidR="00657D95" w:rsidRPr="00007FB4">
        <w:rPr>
          <w:rFonts w:cs="Arial"/>
          <w:sz w:val="24"/>
          <w:szCs w:val="24"/>
          <w:lang w:val="gl-ES"/>
        </w:rPr>
        <w:t xml:space="preserve"> de</w:t>
      </w:r>
      <w:r w:rsidRPr="00007FB4">
        <w:rPr>
          <w:rFonts w:cs="Arial"/>
          <w:sz w:val="24"/>
          <w:szCs w:val="24"/>
          <w:lang w:val="gl-ES"/>
        </w:rPr>
        <w:t xml:space="preserve"> crise económica</w:t>
      </w:r>
      <w:r w:rsidR="00DE628E" w:rsidRPr="00007FB4">
        <w:rPr>
          <w:rFonts w:cs="Arial"/>
          <w:sz w:val="24"/>
          <w:szCs w:val="24"/>
          <w:lang w:val="gl-ES"/>
        </w:rPr>
        <w:t xml:space="preserve"> </w:t>
      </w:r>
      <w:r w:rsidRPr="00007FB4">
        <w:rPr>
          <w:rFonts w:cs="Arial"/>
          <w:sz w:val="24"/>
          <w:szCs w:val="24"/>
          <w:lang w:val="gl-ES"/>
        </w:rPr>
        <w:t xml:space="preserve">afectou en maior medida </w:t>
      </w:r>
      <w:r w:rsidR="00DE628E" w:rsidRPr="00007FB4">
        <w:rPr>
          <w:rFonts w:cs="Arial"/>
          <w:sz w:val="24"/>
          <w:szCs w:val="24"/>
          <w:lang w:val="gl-ES"/>
        </w:rPr>
        <w:t>ao</w:t>
      </w:r>
      <w:r w:rsidRPr="00007FB4">
        <w:rPr>
          <w:rFonts w:cs="Arial"/>
          <w:sz w:val="24"/>
          <w:szCs w:val="24"/>
          <w:lang w:val="gl-ES"/>
        </w:rPr>
        <w:t xml:space="preserve"> empre</w:t>
      </w:r>
      <w:r w:rsidR="0066282F" w:rsidRPr="00007FB4">
        <w:rPr>
          <w:rFonts w:cs="Arial"/>
          <w:sz w:val="24"/>
          <w:szCs w:val="24"/>
          <w:lang w:val="gl-ES"/>
        </w:rPr>
        <w:t xml:space="preserve">go masculino que </w:t>
      </w:r>
      <w:r w:rsidR="00DE628E" w:rsidRPr="00007FB4">
        <w:rPr>
          <w:rFonts w:cs="Arial"/>
          <w:sz w:val="24"/>
          <w:szCs w:val="24"/>
          <w:lang w:val="gl-ES"/>
        </w:rPr>
        <w:t xml:space="preserve">ao </w:t>
      </w:r>
      <w:r w:rsidR="0066282F" w:rsidRPr="00007FB4">
        <w:rPr>
          <w:rFonts w:cs="Arial"/>
          <w:sz w:val="24"/>
          <w:szCs w:val="24"/>
          <w:lang w:val="gl-ES"/>
        </w:rPr>
        <w:t>feminino, e neste</w:t>
      </w:r>
      <w:r w:rsidR="00DE628E" w:rsidRPr="00007FB4">
        <w:rPr>
          <w:rFonts w:cs="Arial"/>
          <w:sz w:val="24"/>
          <w:szCs w:val="24"/>
          <w:lang w:val="gl-ES"/>
        </w:rPr>
        <w:t>s</w:t>
      </w:r>
      <w:r w:rsidR="0066282F" w:rsidRPr="00007FB4">
        <w:rPr>
          <w:rFonts w:cs="Arial"/>
          <w:sz w:val="24"/>
          <w:szCs w:val="24"/>
          <w:lang w:val="gl-ES"/>
        </w:rPr>
        <w:t xml:space="preserve"> dous últimos anos creouse máis emprego entre as mulleres que entre os homes</w:t>
      </w:r>
      <w:r w:rsidR="00DE628E" w:rsidRPr="00007FB4">
        <w:rPr>
          <w:rFonts w:cs="Arial"/>
          <w:sz w:val="24"/>
          <w:szCs w:val="24"/>
          <w:lang w:val="gl-ES"/>
        </w:rPr>
        <w:t>:</w:t>
      </w:r>
      <w:r w:rsidR="0066282F" w:rsidRPr="00007FB4">
        <w:rPr>
          <w:rFonts w:cs="Arial"/>
          <w:sz w:val="24"/>
          <w:szCs w:val="24"/>
          <w:lang w:val="gl-ES"/>
        </w:rPr>
        <w:t xml:space="preserve"> dos 12.100 novos postos de traballo do ano 2017, 9.700 foron para mulleres e 2.200 para homes.</w:t>
      </w:r>
    </w:p>
    <w:p w:rsidR="0066282F" w:rsidRPr="00007FB4" w:rsidRDefault="0066282F" w:rsidP="00436383">
      <w:pPr>
        <w:jc w:val="both"/>
        <w:rPr>
          <w:rFonts w:cs="Arial"/>
          <w:sz w:val="24"/>
          <w:szCs w:val="24"/>
          <w:lang w:val="gl-ES"/>
        </w:rPr>
      </w:pPr>
    </w:p>
    <w:p w:rsidR="00007FB4" w:rsidRPr="00007FB4" w:rsidRDefault="00007FB4" w:rsidP="00436383">
      <w:pPr>
        <w:jc w:val="both"/>
        <w:rPr>
          <w:rFonts w:cs="Arial"/>
          <w:sz w:val="24"/>
          <w:szCs w:val="24"/>
          <w:lang w:val="gl-ES"/>
        </w:rPr>
      </w:pPr>
    </w:p>
    <w:p w:rsidR="0066282F" w:rsidRPr="00007FB4" w:rsidRDefault="0066282F" w:rsidP="00436383">
      <w:pPr>
        <w:jc w:val="both"/>
        <w:rPr>
          <w:rFonts w:cs="Arial"/>
          <w:sz w:val="24"/>
          <w:szCs w:val="24"/>
          <w:lang w:val="gl-ES"/>
        </w:rPr>
      </w:pPr>
      <w:r w:rsidRPr="00007FB4">
        <w:rPr>
          <w:rFonts w:cs="Arial"/>
          <w:sz w:val="24"/>
          <w:szCs w:val="24"/>
          <w:lang w:val="gl-ES"/>
        </w:rPr>
        <w:lastRenderedPageBreak/>
        <w:t>Evolución do emprego segundo sexo. Datos en miles</w:t>
      </w:r>
    </w:p>
    <w:tbl>
      <w:tblPr>
        <w:tblStyle w:val="Sombreadoclaro1"/>
        <w:tblW w:w="0" w:type="auto"/>
        <w:tblLook w:val="04A0"/>
      </w:tblPr>
      <w:tblGrid>
        <w:gridCol w:w="1204"/>
        <w:gridCol w:w="1067"/>
        <w:gridCol w:w="1067"/>
        <w:gridCol w:w="1067"/>
        <w:gridCol w:w="1067"/>
        <w:gridCol w:w="806"/>
        <w:gridCol w:w="806"/>
        <w:gridCol w:w="958"/>
      </w:tblGrid>
      <w:tr w:rsidR="0066282F" w:rsidRPr="00007FB4" w:rsidTr="00AE7B26">
        <w:trPr>
          <w:cnfStyle w:val="100000000000"/>
          <w:trHeight w:val="300"/>
        </w:trPr>
        <w:tc>
          <w:tcPr>
            <w:cnfStyle w:val="001000000000"/>
            <w:tcW w:w="0" w:type="auto"/>
            <w:hideMark/>
          </w:tcPr>
          <w:p w:rsidR="0066282F" w:rsidRPr="00007FB4" w:rsidRDefault="0066282F" w:rsidP="00436383">
            <w:pPr>
              <w:jc w:val="both"/>
              <w:rPr>
                <w:rFonts w:eastAsia="Times New Roman" w:cs="Times New Roman"/>
                <w:color w:val="000000"/>
                <w:sz w:val="24"/>
                <w:szCs w:val="24"/>
              </w:rPr>
            </w:pPr>
          </w:p>
        </w:tc>
        <w:tc>
          <w:tcPr>
            <w:tcW w:w="0" w:type="auto"/>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2008</w:t>
            </w:r>
          </w:p>
        </w:tc>
        <w:tc>
          <w:tcPr>
            <w:tcW w:w="0" w:type="auto"/>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2012</w:t>
            </w:r>
          </w:p>
        </w:tc>
        <w:tc>
          <w:tcPr>
            <w:tcW w:w="0" w:type="auto"/>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2016</w:t>
            </w:r>
          </w:p>
        </w:tc>
        <w:tc>
          <w:tcPr>
            <w:tcW w:w="0" w:type="auto"/>
            <w:tcBorders>
              <w:right w:val="single" w:sz="4" w:space="0" w:color="auto"/>
            </w:tcBorders>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2017</w:t>
            </w:r>
          </w:p>
        </w:tc>
        <w:tc>
          <w:tcPr>
            <w:tcW w:w="0" w:type="auto"/>
            <w:tcBorders>
              <w:left w:val="single" w:sz="4" w:space="0" w:color="auto"/>
            </w:tcBorders>
            <w:noWrap/>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17/16</w:t>
            </w:r>
          </w:p>
        </w:tc>
        <w:tc>
          <w:tcPr>
            <w:tcW w:w="0" w:type="auto"/>
            <w:noWrap/>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17/12</w:t>
            </w:r>
          </w:p>
        </w:tc>
        <w:tc>
          <w:tcPr>
            <w:tcW w:w="0" w:type="auto"/>
            <w:noWrap/>
            <w:hideMark/>
          </w:tcPr>
          <w:p w:rsidR="0066282F" w:rsidRPr="00007FB4" w:rsidRDefault="0066282F" w:rsidP="00436383">
            <w:pPr>
              <w:jc w:val="both"/>
              <w:cnfStyle w:val="100000000000"/>
              <w:rPr>
                <w:rFonts w:eastAsia="Times New Roman" w:cs="Times New Roman"/>
                <w:color w:val="000000"/>
                <w:sz w:val="24"/>
                <w:szCs w:val="24"/>
              </w:rPr>
            </w:pPr>
            <w:r w:rsidRPr="00007FB4">
              <w:rPr>
                <w:rFonts w:eastAsia="Times New Roman" w:cs="Times New Roman"/>
                <w:color w:val="000000"/>
                <w:sz w:val="24"/>
                <w:szCs w:val="24"/>
              </w:rPr>
              <w:t>17/08</w:t>
            </w:r>
          </w:p>
        </w:tc>
      </w:tr>
      <w:tr w:rsidR="00AE7B26" w:rsidRPr="00007FB4" w:rsidTr="00AE7B26">
        <w:trPr>
          <w:cnfStyle w:val="000000100000"/>
          <w:trHeight w:val="300"/>
        </w:trPr>
        <w:tc>
          <w:tcPr>
            <w:cnfStyle w:val="001000000000"/>
            <w:tcW w:w="0" w:type="auto"/>
            <w:hideMark/>
          </w:tcPr>
          <w:p w:rsidR="0066282F" w:rsidRPr="00007FB4" w:rsidRDefault="00DE628E" w:rsidP="00436383">
            <w:pPr>
              <w:jc w:val="both"/>
              <w:rPr>
                <w:rFonts w:eastAsia="Times New Roman" w:cs="Times New Roman"/>
                <w:color w:val="000000"/>
                <w:sz w:val="24"/>
                <w:szCs w:val="24"/>
              </w:rPr>
            </w:pPr>
            <w:r w:rsidRPr="00007FB4">
              <w:rPr>
                <w:rFonts w:eastAsia="Times New Roman" w:cs="Times New Roman"/>
                <w:color w:val="000000"/>
                <w:sz w:val="24"/>
                <w:szCs w:val="24"/>
              </w:rPr>
              <w:t xml:space="preserve"> </w:t>
            </w:r>
            <w:r w:rsidR="0066282F" w:rsidRPr="00007FB4">
              <w:rPr>
                <w:rFonts w:eastAsia="Times New Roman" w:cs="Times New Roman"/>
                <w:color w:val="000000"/>
                <w:sz w:val="24"/>
                <w:szCs w:val="24"/>
              </w:rPr>
              <w:t>Total</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1.201,20</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1.047,20</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1.040,60</w:t>
            </w:r>
          </w:p>
        </w:tc>
        <w:tc>
          <w:tcPr>
            <w:tcW w:w="0" w:type="auto"/>
            <w:tcBorders>
              <w:right w:val="single" w:sz="4" w:space="0" w:color="auto"/>
            </w:tcBorders>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1.052,70</w:t>
            </w:r>
          </w:p>
        </w:tc>
        <w:tc>
          <w:tcPr>
            <w:tcW w:w="0" w:type="auto"/>
            <w:tcBorders>
              <w:left w:val="single" w:sz="4" w:space="0" w:color="auto"/>
            </w:tcBorders>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12,10</w:t>
            </w:r>
          </w:p>
        </w:tc>
        <w:tc>
          <w:tcPr>
            <w:tcW w:w="0" w:type="auto"/>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5,50</w:t>
            </w:r>
          </w:p>
        </w:tc>
        <w:tc>
          <w:tcPr>
            <w:tcW w:w="0" w:type="auto"/>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-148,50</w:t>
            </w:r>
          </w:p>
        </w:tc>
      </w:tr>
      <w:tr w:rsidR="0066282F" w:rsidRPr="00007FB4" w:rsidTr="00AE7B26">
        <w:trPr>
          <w:trHeight w:val="300"/>
        </w:trPr>
        <w:tc>
          <w:tcPr>
            <w:cnfStyle w:val="001000000000"/>
            <w:tcW w:w="0" w:type="auto"/>
            <w:hideMark/>
          </w:tcPr>
          <w:p w:rsidR="0066282F" w:rsidRPr="00007FB4" w:rsidRDefault="00DE628E" w:rsidP="00436383">
            <w:pPr>
              <w:jc w:val="both"/>
              <w:rPr>
                <w:rFonts w:eastAsia="Times New Roman" w:cs="Times New Roman"/>
                <w:color w:val="000000"/>
                <w:sz w:val="24"/>
                <w:szCs w:val="24"/>
              </w:rPr>
            </w:pPr>
            <w:r w:rsidRPr="00007FB4">
              <w:rPr>
                <w:rFonts w:eastAsia="Times New Roman" w:cs="Times New Roman"/>
                <w:color w:val="000000"/>
                <w:sz w:val="24"/>
                <w:szCs w:val="24"/>
              </w:rPr>
              <w:t xml:space="preserve"> </w:t>
            </w:r>
            <w:r w:rsidR="0066282F" w:rsidRPr="00007FB4">
              <w:rPr>
                <w:rFonts w:eastAsia="Times New Roman" w:cs="Times New Roman"/>
                <w:color w:val="000000"/>
                <w:sz w:val="24"/>
                <w:szCs w:val="24"/>
              </w:rPr>
              <w:t>Homes</w:t>
            </w:r>
          </w:p>
        </w:tc>
        <w:tc>
          <w:tcPr>
            <w:tcW w:w="0" w:type="auto"/>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672,3</w:t>
            </w:r>
          </w:p>
        </w:tc>
        <w:tc>
          <w:tcPr>
            <w:tcW w:w="0" w:type="auto"/>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554,6</w:t>
            </w:r>
          </w:p>
        </w:tc>
        <w:tc>
          <w:tcPr>
            <w:tcW w:w="0" w:type="auto"/>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549</w:t>
            </w:r>
          </w:p>
        </w:tc>
        <w:tc>
          <w:tcPr>
            <w:tcW w:w="0" w:type="auto"/>
            <w:tcBorders>
              <w:right w:val="single" w:sz="4" w:space="0" w:color="auto"/>
            </w:tcBorders>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551,2</w:t>
            </w:r>
          </w:p>
        </w:tc>
        <w:tc>
          <w:tcPr>
            <w:tcW w:w="0" w:type="auto"/>
            <w:tcBorders>
              <w:left w:val="single" w:sz="4" w:space="0" w:color="auto"/>
            </w:tcBorders>
            <w:noWrap/>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2,20</w:t>
            </w:r>
          </w:p>
        </w:tc>
        <w:tc>
          <w:tcPr>
            <w:tcW w:w="0" w:type="auto"/>
            <w:noWrap/>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-3,40</w:t>
            </w:r>
          </w:p>
        </w:tc>
        <w:tc>
          <w:tcPr>
            <w:tcW w:w="0" w:type="auto"/>
            <w:noWrap/>
            <w:hideMark/>
          </w:tcPr>
          <w:p w:rsidR="0066282F" w:rsidRPr="00007FB4" w:rsidRDefault="0066282F" w:rsidP="00436383">
            <w:pPr>
              <w:jc w:val="both"/>
              <w:cnfStyle w:val="000000000000"/>
              <w:rPr>
                <w:rFonts w:eastAsia="Times New Roman" w:cs="Times New Roman"/>
                <w:color w:val="000000"/>
                <w:sz w:val="24"/>
                <w:szCs w:val="24"/>
              </w:rPr>
            </w:pPr>
            <w:r w:rsidRPr="00007FB4">
              <w:rPr>
                <w:rFonts w:eastAsia="Times New Roman" w:cs="Times New Roman"/>
                <w:color w:val="000000"/>
                <w:sz w:val="24"/>
                <w:szCs w:val="24"/>
              </w:rPr>
              <w:t>-121,10</w:t>
            </w:r>
          </w:p>
        </w:tc>
      </w:tr>
      <w:tr w:rsidR="00AE7B26" w:rsidRPr="00007FB4" w:rsidTr="00AE7B26">
        <w:trPr>
          <w:cnfStyle w:val="000000100000"/>
          <w:trHeight w:val="300"/>
        </w:trPr>
        <w:tc>
          <w:tcPr>
            <w:cnfStyle w:val="001000000000"/>
            <w:tcW w:w="0" w:type="auto"/>
            <w:hideMark/>
          </w:tcPr>
          <w:p w:rsidR="0066282F" w:rsidRPr="00007FB4" w:rsidRDefault="00DE628E" w:rsidP="00436383">
            <w:pPr>
              <w:jc w:val="both"/>
              <w:rPr>
                <w:rFonts w:eastAsia="Times New Roman" w:cs="Times New Roman"/>
                <w:color w:val="000000"/>
                <w:sz w:val="24"/>
                <w:szCs w:val="24"/>
              </w:rPr>
            </w:pPr>
            <w:r w:rsidRPr="00007FB4">
              <w:rPr>
                <w:rFonts w:eastAsia="Times New Roman" w:cs="Times New Roman"/>
                <w:color w:val="000000"/>
                <w:sz w:val="24"/>
                <w:szCs w:val="24"/>
              </w:rPr>
              <w:t xml:space="preserve"> </w:t>
            </w:r>
            <w:r w:rsidR="0066282F" w:rsidRPr="00007FB4">
              <w:rPr>
                <w:rFonts w:eastAsia="Times New Roman" w:cs="Times New Roman"/>
                <w:color w:val="000000"/>
                <w:sz w:val="24"/>
                <w:szCs w:val="24"/>
              </w:rPr>
              <w:t> Mulleres</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528,9</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492,6</w:t>
            </w:r>
          </w:p>
        </w:tc>
        <w:tc>
          <w:tcPr>
            <w:tcW w:w="0" w:type="auto"/>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491,7</w:t>
            </w:r>
          </w:p>
        </w:tc>
        <w:tc>
          <w:tcPr>
            <w:tcW w:w="0" w:type="auto"/>
            <w:tcBorders>
              <w:right w:val="single" w:sz="4" w:space="0" w:color="auto"/>
            </w:tcBorders>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501,4</w:t>
            </w:r>
          </w:p>
        </w:tc>
        <w:tc>
          <w:tcPr>
            <w:tcW w:w="0" w:type="auto"/>
            <w:tcBorders>
              <w:left w:val="single" w:sz="4" w:space="0" w:color="auto"/>
              <w:bottom w:val="single" w:sz="8" w:space="0" w:color="000000" w:themeColor="text1"/>
            </w:tcBorders>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9,70</w:t>
            </w:r>
          </w:p>
        </w:tc>
        <w:tc>
          <w:tcPr>
            <w:tcW w:w="0" w:type="auto"/>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8,80</w:t>
            </w:r>
          </w:p>
        </w:tc>
        <w:tc>
          <w:tcPr>
            <w:tcW w:w="0" w:type="auto"/>
            <w:noWrap/>
            <w:hideMark/>
          </w:tcPr>
          <w:p w:rsidR="0066282F" w:rsidRPr="00007FB4" w:rsidRDefault="0066282F" w:rsidP="00436383">
            <w:pPr>
              <w:jc w:val="both"/>
              <w:cnfStyle w:val="000000100000"/>
              <w:rPr>
                <w:rFonts w:eastAsia="Times New Roman" w:cs="Times New Roman"/>
                <w:color w:val="000000"/>
                <w:sz w:val="24"/>
                <w:szCs w:val="24"/>
              </w:rPr>
            </w:pPr>
            <w:r w:rsidRPr="00007FB4">
              <w:rPr>
                <w:rFonts w:eastAsia="Times New Roman" w:cs="Times New Roman"/>
                <w:color w:val="000000"/>
                <w:sz w:val="24"/>
                <w:szCs w:val="24"/>
              </w:rPr>
              <w:t>-27,50</w:t>
            </w:r>
          </w:p>
        </w:tc>
      </w:tr>
    </w:tbl>
    <w:p w:rsidR="0066282F" w:rsidRPr="00007FB4" w:rsidRDefault="0066282F" w:rsidP="00436383">
      <w:pPr>
        <w:jc w:val="both"/>
        <w:rPr>
          <w:rFonts w:cs="Arial"/>
          <w:sz w:val="24"/>
          <w:szCs w:val="24"/>
          <w:lang w:val="gl-ES"/>
        </w:rPr>
      </w:pPr>
      <w:r w:rsidRPr="00007FB4">
        <w:rPr>
          <w:rFonts w:cs="Arial"/>
          <w:sz w:val="24"/>
          <w:szCs w:val="24"/>
          <w:lang w:val="gl-ES"/>
        </w:rPr>
        <w:t xml:space="preserve"> Fonte: EPA. INE</w:t>
      </w:r>
    </w:p>
    <w:p w:rsidR="00784B91" w:rsidRPr="00007FB4" w:rsidRDefault="00DE628E" w:rsidP="00436383">
      <w:pPr>
        <w:jc w:val="both"/>
        <w:rPr>
          <w:rFonts w:cs="Arial"/>
          <w:sz w:val="24"/>
          <w:szCs w:val="24"/>
          <w:lang w:val="gl-ES"/>
        </w:rPr>
      </w:pPr>
      <w:r w:rsidRPr="00007FB4">
        <w:rPr>
          <w:rFonts w:cs="Arial"/>
          <w:sz w:val="24"/>
          <w:szCs w:val="24"/>
          <w:lang w:val="gl-ES"/>
        </w:rPr>
        <w:t>S</w:t>
      </w:r>
      <w:r w:rsidR="00A60898" w:rsidRPr="00007FB4">
        <w:rPr>
          <w:rFonts w:cs="Arial"/>
          <w:sz w:val="24"/>
          <w:szCs w:val="24"/>
          <w:lang w:val="gl-ES"/>
        </w:rPr>
        <w:t xml:space="preserve">e comparamos a situación co ano 2012, entre </w:t>
      </w:r>
      <w:r w:rsidR="004C4393" w:rsidRPr="00007FB4">
        <w:rPr>
          <w:rFonts w:cs="Arial"/>
          <w:sz w:val="24"/>
          <w:szCs w:val="24"/>
          <w:lang w:val="gl-ES"/>
        </w:rPr>
        <w:t>as mulleres medrou o emprego;</w:t>
      </w:r>
      <w:r w:rsidR="00A60898" w:rsidRPr="00007FB4">
        <w:rPr>
          <w:rFonts w:cs="Arial"/>
          <w:sz w:val="24"/>
          <w:szCs w:val="24"/>
          <w:lang w:val="gl-ES"/>
        </w:rPr>
        <w:t xml:space="preserve"> hai 8</w:t>
      </w:r>
      <w:r w:rsidR="004C4393" w:rsidRPr="00007FB4">
        <w:rPr>
          <w:rFonts w:cs="Arial"/>
          <w:sz w:val="24"/>
          <w:szCs w:val="24"/>
          <w:lang w:val="gl-ES"/>
        </w:rPr>
        <w:t>.800 ocupadas máis que nese ano. Porén,</w:t>
      </w:r>
      <w:r w:rsidR="00A60898" w:rsidRPr="00007FB4">
        <w:rPr>
          <w:rFonts w:cs="Arial"/>
          <w:sz w:val="24"/>
          <w:szCs w:val="24"/>
          <w:lang w:val="gl-ES"/>
        </w:rPr>
        <w:t xml:space="preserve"> </w:t>
      </w:r>
      <w:r w:rsidR="004C4393" w:rsidRPr="00007FB4">
        <w:rPr>
          <w:rFonts w:cs="Arial"/>
          <w:sz w:val="24"/>
          <w:szCs w:val="24"/>
          <w:lang w:val="gl-ES"/>
        </w:rPr>
        <w:t>no caso do</w:t>
      </w:r>
      <w:r w:rsidR="00A60898" w:rsidRPr="00007FB4">
        <w:rPr>
          <w:rFonts w:cs="Arial"/>
          <w:sz w:val="24"/>
          <w:szCs w:val="24"/>
          <w:lang w:val="gl-ES"/>
        </w:rPr>
        <w:t xml:space="preserve">s homes son 3.400 </w:t>
      </w:r>
      <w:r w:rsidR="004C4393" w:rsidRPr="00007FB4">
        <w:rPr>
          <w:rFonts w:cs="Arial"/>
          <w:sz w:val="24"/>
          <w:szCs w:val="24"/>
          <w:lang w:val="gl-ES"/>
        </w:rPr>
        <w:t xml:space="preserve">ocupados </w:t>
      </w:r>
      <w:r w:rsidR="00A60898" w:rsidRPr="00007FB4">
        <w:rPr>
          <w:rFonts w:cs="Arial"/>
          <w:sz w:val="24"/>
          <w:szCs w:val="24"/>
          <w:lang w:val="gl-ES"/>
        </w:rPr>
        <w:t>menos.</w:t>
      </w:r>
    </w:p>
    <w:p w:rsidR="00A60898" w:rsidRPr="00007FB4" w:rsidRDefault="00A60898" w:rsidP="00436383">
      <w:pPr>
        <w:jc w:val="both"/>
        <w:rPr>
          <w:rFonts w:cs="Arial"/>
          <w:sz w:val="24"/>
          <w:szCs w:val="24"/>
          <w:lang w:val="gl-ES"/>
        </w:rPr>
      </w:pPr>
      <w:r w:rsidRPr="00007FB4">
        <w:rPr>
          <w:rFonts w:cs="Arial"/>
          <w:sz w:val="24"/>
          <w:szCs w:val="24"/>
          <w:lang w:val="gl-ES"/>
        </w:rPr>
        <w:t>Para acadar os niveis de ocupación do ano 2008, faltan 148.500 postos de traballo, 121.100 entre os homes e 27.500 entre as mulleres.</w:t>
      </w:r>
    </w:p>
    <w:p w:rsidR="00007FB4" w:rsidRPr="00007FB4" w:rsidRDefault="00007FB4" w:rsidP="00436383">
      <w:pPr>
        <w:jc w:val="both"/>
        <w:rPr>
          <w:rFonts w:cs="Arial"/>
          <w:sz w:val="24"/>
          <w:szCs w:val="24"/>
          <w:lang w:val="gl-ES"/>
        </w:rPr>
      </w:pPr>
    </w:p>
    <w:p w:rsidR="00A60898" w:rsidRPr="00007FB4" w:rsidRDefault="008A043A" w:rsidP="00436383">
      <w:pPr>
        <w:pStyle w:val="Prrafodelista"/>
        <w:numPr>
          <w:ilvl w:val="0"/>
          <w:numId w:val="1"/>
        </w:numPr>
        <w:jc w:val="both"/>
        <w:rPr>
          <w:rFonts w:cs="Arial"/>
          <w:b/>
          <w:sz w:val="28"/>
          <w:szCs w:val="28"/>
          <w:lang w:val="gl-ES"/>
        </w:rPr>
      </w:pPr>
      <w:r w:rsidRPr="00007FB4">
        <w:rPr>
          <w:rFonts w:cs="Arial"/>
          <w:b/>
          <w:sz w:val="28"/>
          <w:szCs w:val="28"/>
          <w:lang w:val="gl-ES"/>
        </w:rPr>
        <w:t>E</w:t>
      </w:r>
      <w:r w:rsidR="00B715EE" w:rsidRPr="00007FB4">
        <w:rPr>
          <w:rFonts w:cs="Arial"/>
          <w:b/>
          <w:sz w:val="28"/>
          <w:szCs w:val="28"/>
          <w:lang w:val="gl-ES"/>
        </w:rPr>
        <w:t>ntre a mocidade</w:t>
      </w:r>
      <w:r w:rsidRPr="00007FB4">
        <w:rPr>
          <w:rFonts w:cs="Arial"/>
          <w:b/>
          <w:sz w:val="28"/>
          <w:szCs w:val="28"/>
          <w:lang w:val="gl-ES"/>
        </w:rPr>
        <w:t xml:space="preserve"> continúa a perda de emprego.</w:t>
      </w:r>
    </w:p>
    <w:p w:rsidR="00386084" w:rsidRPr="00007FB4" w:rsidRDefault="00386084" w:rsidP="00436383">
      <w:pPr>
        <w:pStyle w:val="Prrafodelista"/>
        <w:jc w:val="both"/>
        <w:rPr>
          <w:rFonts w:cs="Arial"/>
          <w:sz w:val="24"/>
          <w:szCs w:val="24"/>
          <w:lang w:val="gl-ES"/>
        </w:rPr>
      </w:pPr>
    </w:p>
    <w:p w:rsidR="00386084" w:rsidRPr="00007FB4" w:rsidRDefault="00386084" w:rsidP="00436383">
      <w:pPr>
        <w:jc w:val="both"/>
        <w:rPr>
          <w:rFonts w:cs="Arial"/>
          <w:sz w:val="24"/>
          <w:szCs w:val="24"/>
          <w:lang w:val="gl-ES"/>
        </w:rPr>
      </w:pPr>
      <w:r w:rsidRPr="00007FB4">
        <w:rPr>
          <w:rFonts w:cs="Arial"/>
          <w:sz w:val="24"/>
          <w:szCs w:val="24"/>
          <w:lang w:val="gl-ES"/>
        </w:rPr>
        <w:t>Ocupados</w:t>
      </w:r>
      <w:r w:rsidR="008A043A" w:rsidRPr="00007FB4">
        <w:rPr>
          <w:rFonts w:cs="Arial"/>
          <w:sz w:val="24"/>
          <w:szCs w:val="24"/>
          <w:lang w:val="gl-ES"/>
        </w:rPr>
        <w:t>/as</w:t>
      </w:r>
      <w:r w:rsidRPr="00007FB4">
        <w:rPr>
          <w:rFonts w:cs="Arial"/>
          <w:sz w:val="24"/>
          <w:szCs w:val="24"/>
          <w:lang w:val="gl-ES"/>
        </w:rPr>
        <w:t xml:space="preserve"> segundo grupo de idade.</w:t>
      </w:r>
      <w:r w:rsidR="000971A8" w:rsidRPr="00007FB4">
        <w:rPr>
          <w:rFonts w:cs="Arial"/>
          <w:sz w:val="24"/>
          <w:szCs w:val="24"/>
          <w:lang w:val="gl-ES"/>
        </w:rPr>
        <w:t xml:space="preserve"> Datos en miles.</w:t>
      </w:r>
    </w:p>
    <w:tbl>
      <w:tblPr>
        <w:tblStyle w:val="Sombreadoclaro1"/>
        <w:tblW w:w="0" w:type="auto"/>
        <w:tblLook w:val="04A0"/>
      </w:tblPr>
      <w:tblGrid>
        <w:gridCol w:w="1861"/>
        <w:gridCol w:w="996"/>
        <w:gridCol w:w="996"/>
        <w:gridCol w:w="996"/>
        <w:gridCol w:w="996"/>
        <w:gridCol w:w="1166"/>
        <w:gridCol w:w="785"/>
        <w:gridCol w:w="896"/>
      </w:tblGrid>
      <w:tr w:rsidR="0018496F" w:rsidRPr="00007FB4" w:rsidTr="00386084">
        <w:trPr>
          <w:cnfStyle w:val="100000000000"/>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p>
        </w:tc>
        <w:tc>
          <w:tcPr>
            <w:tcW w:w="0" w:type="auto"/>
            <w:hideMark/>
          </w:tcPr>
          <w:p w:rsidR="0018496F" w:rsidRPr="00007FB4" w:rsidRDefault="0018496F"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2009/III</w:t>
            </w:r>
          </w:p>
        </w:tc>
        <w:tc>
          <w:tcPr>
            <w:tcW w:w="0" w:type="auto"/>
            <w:hideMark/>
          </w:tcPr>
          <w:p w:rsidR="0018496F" w:rsidRPr="00007FB4" w:rsidRDefault="0018496F"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2012</w:t>
            </w:r>
          </w:p>
        </w:tc>
        <w:tc>
          <w:tcPr>
            <w:tcW w:w="0" w:type="auto"/>
            <w:hideMark/>
          </w:tcPr>
          <w:p w:rsidR="0018496F" w:rsidRPr="00007FB4" w:rsidRDefault="0018496F"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0" w:type="auto"/>
            <w:tcBorders>
              <w:right w:val="single" w:sz="4" w:space="0" w:color="auto"/>
            </w:tcBorders>
            <w:hideMark/>
          </w:tcPr>
          <w:p w:rsidR="0018496F" w:rsidRPr="00007FB4" w:rsidRDefault="0018496F"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2017</w:t>
            </w:r>
          </w:p>
        </w:tc>
        <w:tc>
          <w:tcPr>
            <w:tcW w:w="0" w:type="auto"/>
            <w:tcBorders>
              <w:left w:val="single" w:sz="4" w:space="0" w:color="auto"/>
            </w:tcBorders>
            <w:noWrap/>
            <w:hideMark/>
          </w:tcPr>
          <w:p w:rsidR="0018496F" w:rsidRPr="00007FB4" w:rsidRDefault="0018496F"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Variacións</w:t>
            </w:r>
          </w:p>
        </w:tc>
        <w:tc>
          <w:tcPr>
            <w:tcW w:w="0" w:type="auto"/>
            <w:noWrap/>
            <w:hideMark/>
          </w:tcPr>
          <w:p w:rsidR="0018496F" w:rsidRPr="00007FB4" w:rsidRDefault="0018496F" w:rsidP="00436383">
            <w:pPr>
              <w:jc w:val="both"/>
              <w:cnfStyle w:val="100000000000"/>
              <w:rPr>
                <w:rFonts w:eastAsia="Times New Roman" w:cs="Times New Roman"/>
                <w:color w:val="000000"/>
                <w:lang w:val="gl-ES"/>
              </w:rPr>
            </w:pPr>
          </w:p>
        </w:tc>
        <w:tc>
          <w:tcPr>
            <w:tcW w:w="0" w:type="auto"/>
            <w:noWrap/>
            <w:hideMark/>
          </w:tcPr>
          <w:p w:rsidR="0018496F" w:rsidRPr="00007FB4" w:rsidRDefault="0018496F" w:rsidP="00436383">
            <w:pPr>
              <w:jc w:val="both"/>
              <w:cnfStyle w:val="100000000000"/>
              <w:rPr>
                <w:rFonts w:eastAsia="Times New Roman" w:cs="Times New Roman"/>
                <w:color w:val="000000"/>
                <w:lang w:val="gl-ES"/>
              </w:rPr>
            </w:pPr>
          </w:p>
        </w:tc>
      </w:tr>
      <w:tr w:rsidR="0018496F" w:rsidRPr="00007FB4" w:rsidTr="00386084">
        <w:trPr>
          <w:cnfStyle w:val="000000100000"/>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p>
        </w:tc>
        <w:tc>
          <w:tcPr>
            <w:tcW w:w="0" w:type="auto"/>
            <w:hideMark/>
          </w:tcPr>
          <w:p w:rsidR="0018496F" w:rsidRPr="00007FB4" w:rsidRDefault="0018496F" w:rsidP="00436383">
            <w:pPr>
              <w:jc w:val="both"/>
              <w:cnfStyle w:val="000000100000"/>
              <w:rPr>
                <w:rFonts w:eastAsia="Times New Roman" w:cs="Times New Roman"/>
                <w:b/>
                <w:bCs/>
                <w:color w:val="000000"/>
                <w:lang w:val="gl-ES"/>
              </w:rPr>
            </w:pPr>
          </w:p>
        </w:tc>
        <w:tc>
          <w:tcPr>
            <w:tcW w:w="0" w:type="auto"/>
            <w:hideMark/>
          </w:tcPr>
          <w:p w:rsidR="0018496F" w:rsidRPr="00007FB4" w:rsidRDefault="0018496F" w:rsidP="00436383">
            <w:pPr>
              <w:jc w:val="both"/>
              <w:cnfStyle w:val="000000100000"/>
              <w:rPr>
                <w:rFonts w:eastAsia="Times New Roman" w:cs="Times New Roman"/>
                <w:b/>
                <w:bCs/>
                <w:color w:val="000000"/>
                <w:lang w:val="gl-ES"/>
              </w:rPr>
            </w:pPr>
          </w:p>
        </w:tc>
        <w:tc>
          <w:tcPr>
            <w:tcW w:w="0" w:type="auto"/>
            <w:hideMark/>
          </w:tcPr>
          <w:p w:rsidR="0018496F" w:rsidRPr="00007FB4" w:rsidRDefault="0018496F" w:rsidP="00436383">
            <w:pPr>
              <w:jc w:val="both"/>
              <w:cnfStyle w:val="000000100000"/>
              <w:rPr>
                <w:rFonts w:eastAsia="Times New Roman" w:cs="Times New Roman"/>
                <w:b/>
                <w:bCs/>
                <w:color w:val="000000"/>
                <w:lang w:val="gl-ES"/>
              </w:rPr>
            </w:pPr>
          </w:p>
        </w:tc>
        <w:tc>
          <w:tcPr>
            <w:tcW w:w="0" w:type="auto"/>
            <w:tcBorders>
              <w:right w:val="single" w:sz="4" w:space="0" w:color="auto"/>
            </w:tcBorders>
            <w:hideMark/>
          </w:tcPr>
          <w:p w:rsidR="0018496F" w:rsidRPr="00007FB4" w:rsidRDefault="0018496F" w:rsidP="00436383">
            <w:pPr>
              <w:jc w:val="both"/>
              <w:cnfStyle w:val="000000100000"/>
              <w:rPr>
                <w:rFonts w:eastAsia="Times New Roman" w:cs="Times New Roman"/>
                <w:b/>
                <w:bCs/>
                <w:color w:val="000000"/>
                <w:lang w:val="gl-ES"/>
              </w:rPr>
            </w:pPr>
          </w:p>
        </w:tc>
        <w:tc>
          <w:tcPr>
            <w:tcW w:w="0" w:type="auto"/>
            <w:tcBorders>
              <w:left w:val="single" w:sz="4" w:space="0" w:color="auto"/>
            </w:tcBorders>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17/16</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17/12</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17/0</w:t>
            </w:r>
            <w:r w:rsidR="00386339" w:rsidRPr="00007FB4">
              <w:rPr>
                <w:rFonts w:eastAsia="Times New Roman" w:cs="Times New Roman"/>
                <w:color w:val="000000"/>
                <w:lang w:val="gl-ES"/>
              </w:rPr>
              <w:t>9</w:t>
            </w:r>
          </w:p>
        </w:tc>
      </w:tr>
      <w:tr w:rsidR="0018496F" w:rsidRPr="00007FB4" w:rsidTr="00386084">
        <w:trPr>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Total</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1.156,20</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1.047,20</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1.040,60</w:t>
            </w:r>
          </w:p>
        </w:tc>
        <w:tc>
          <w:tcPr>
            <w:tcW w:w="0" w:type="auto"/>
            <w:tcBorders>
              <w:right w:val="single" w:sz="4" w:space="0" w:color="auto"/>
            </w:tcBorders>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1.052,70</w:t>
            </w:r>
          </w:p>
        </w:tc>
        <w:tc>
          <w:tcPr>
            <w:tcW w:w="0" w:type="auto"/>
            <w:tcBorders>
              <w:left w:val="single" w:sz="4" w:space="0" w:color="auto"/>
            </w:tcBorders>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12,10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5,50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-103,50</w:t>
            </w:r>
          </w:p>
        </w:tc>
      </w:tr>
      <w:tr w:rsidR="0018496F" w:rsidRPr="00007FB4" w:rsidTr="00386084">
        <w:trPr>
          <w:cnfStyle w:val="000000100000"/>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De 16 a 24 anos</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77,7</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45,5</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37,1</w:t>
            </w:r>
          </w:p>
        </w:tc>
        <w:tc>
          <w:tcPr>
            <w:tcW w:w="0" w:type="auto"/>
            <w:tcBorders>
              <w:right w:val="single" w:sz="4" w:space="0" w:color="auto"/>
            </w:tcBorders>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40,1</w:t>
            </w:r>
          </w:p>
        </w:tc>
        <w:tc>
          <w:tcPr>
            <w:tcW w:w="0" w:type="auto"/>
            <w:tcBorders>
              <w:left w:val="single" w:sz="4" w:space="0" w:color="auto"/>
            </w:tcBorders>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3,00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-5,40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-37,60</w:t>
            </w:r>
          </w:p>
        </w:tc>
      </w:tr>
      <w:tr w:rsidR="0018496F" w:rsidRPr="00007FB4" w:rsidTr="00386084">
        <w:trPr>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De 25 a 34 anos</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308,8</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243,3</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203,2</w:t>
            </w:r>
          </w:p>
        </w:tc>
        <w:tc>
          <w:tcPr>
            <w:tcW w:w="0" w:type="auto"/>
            <w:tcBorders>
              <w:right w:val="single" w:sz="4" w:space="0" w:color="auto"/>
            </w:tcBorders>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196,2</w:t>
            </w:r>
          </w:p>
        </w:tc>
        <w:tc>
          <w:tcPr>
            <w:tcW w:w="0" w:type="auto"/>
            <w:tcBorders>
              <w:left w:val="single" w:sz="4" w:space="0" w:color="auto"/>
            </w:tcBorders>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-7,00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-47,10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-112,60</w:t>
            </w:r>
          </w:p>
        </w:tc>
      </w:tr>
      <w:tr w:rsidR="0018496F" w:rsidRPr="00007FB4" w:rsidTr="00386084">
        <w:trPr>
          <w:cnfStyle w:val="000000100000"/>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De 35 a 44 anos</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329,3</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318,5</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329,5</w:t>
            </w:r>
          </w:p>
        </w:tc>
        <w:tc>
          <w:tcPr>
            <w:tcW w:w="0" w:type="auto"/>
            <w:tcBorders>
              <w:right w:val="single" w:sz="4" w:space="0" w:color="auto"/>
            </w:tcBorders>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325,9</w:t>
            </w:r>
          </w:p>
        </w:tc>
        <w:tc>
          <w:tcPr>
            <w:tcW w:w="0" w:type="auto"/>
            <w:tcBorders>
              <w:left w:val="single" w:sz="4" w:space="0" w:color="auto"/>
            </w:tcBorders>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-3,60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7,40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-3,40</w:t>
            </w:r>
          </w:p>
        </w:tc>
      </w:tr>
      <w:tr w:rsidR="0018496F" w:rsidRPr="00007FB4" w:rsidTr="00386084">
        <w:trPr>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De 45 a 54 anos</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271,7</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268,5</w:t>
            </w:r>
          </w:p>
        </w:tc>
        <w:tc>
          <w:tcPr>
            <w:tcW w:w="0" w:type="auto"/>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285,4</w:t>
            </w:r>
          </w:p>
        </w:tc>
        <w:tc>
          <w:tcPr>
            <w:tcW w:w="0" w:type="auto"/>
            <w:tcBorders>
              <w:right w:val="single" w:sz="4" w:space="0" w:color="auto"/>
            </w:tcBorders>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297,5</w:t>
            </w:r>
          </w:p>
        </w:tc>
        <w:tc>
          <w:tcPr>
            <w:tcW w:w="0" w:type="auto"/>
            <w:tcBorders>
              <w:left w:val="single" w:sz="4" w:space="0" w:color="auto"/>
            </w:tcBorders>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12,10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29,00</w:t>
            </w:r>
          </w:p>
        </w:tc>
        <w:tc>
          <w:tcPr>
            <w:tcW w:w="0" w:type="auto"/>
            <w:noWrap/>
            <w:hideMark/>
          </w:tcPr>
          <w:p w:rsidR="0018496F" w:rsidRPr="00007FB4" w:rsidRDefault="0018496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25,80</w:t>
            </w:r>
          </w:p>
        </w:tc>
      </w:tr>
      <w:tr w:rsidR="0018496F" w:rsidRPr="00007FB4" w:rsidTr="00386084">
        <w:trPr>
          <w:cnfStyle w:val="000000100000"/>
          <w:trHeight w:val="300"/>
        </w:trPr>
        <w:tc>
          <w:tcPr>
            <w:cnfStyle w:val="001000000000"/>
            <w:tcW w:w="0" w:type="auto"/>
            <w:hideMark/>
          </w:tcPr>
          <w:p w:rsidR="0018496F" w:rsidRPr="00007FB4" w:rsidRDefault="0018496F" w:rsidP="00436383">
            <w:pPr>
              <w:jc w:val="both"/>
              <w:rPr>
                <w:rFonts w:eastAsia="Times New Roman" w:cs="Times New Roman"/>
                <w:color w:val="000000"/>
                <w:lang w:val="gl-ES"/>
              </w:rPr>
            </w:pPr>
            <w:r w:rsidRPr="00007FB4">
              <w:rPr>
                <w:rFonts w:eastAsia="Times New Roman" w:cs="Times New Roman"/>
                <w:color w:val="000000"/>
                <w:lang w:val="gl-ES"/>
              </w:rPr>
              <w:t>De 55 e máis anos</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168,7</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171,3</w:t>
            </w:r>
          </w:p>
        </w:tc>
        <w:tc>
          <w:tcPr>
            <w:tcW w:w="0" w:type="auto"/>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185,5</w:t>
            </w:r>
          </w:p>
        </w:tc>
        <w:tc>
          <w:tcPr>
            <w:tcW w:w="0" w:type="auto"/>
            <w:tcBorders>
              <w:right w:val="single" w:sz="4" w:space="0" w:color="auto"/>
            </w:tcBorders>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193,1</w:t>
            </w:r>
          </w:p>
        </w:tc>
        <w:tc>
          <w:tcPr>
            <w:tcW w:w="0" w:type="auto"/>
            <w:tcBorders>
              <w:left w:val="single" w:sz="4" w:space="0" w:color="auto"/>
              <w:bottom w:val="single" w:sz="8" w:space="0" w:color="000000" w:themeColor="text1"/>
            </w:tcBorders>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7,60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21,80</w:t>
            </w:r>
          </w:p>
        </w:tc>
        <w:tc>
          <w:tcPr>
            <w:tcW w:w="0" w:type="auto"/>
            <w:noWrap/>
            <w:hideMark/>
          </w:tcPr>
          <w:p w:rsidR="0018496F" w:rsidRPr="00007FB4" w:rsidRDefault="0018496F" w:rsidP="00436383">
            <w:pPr>
              <w:jc w:val="both"/>
              <w:cnfStyle w:val="000000100000"/>
              <w:rPr>
                <w:rFonts w:eastAsia="Times New Roman" w:cs="Times New Roman"/>
                <w:color w:val="000000"/>
                <w:lang w:val="gl-ES"/>
              </w:rPr>
            </w:pPr>
            <w:r w:rsidRPr="00007FB4">
              <w:rPr>
                <w:rFonts w:eastAsia="Times New Roman" w:cs="Times New Roman"/>
                <w:color w:val="000000"/>
                <w:lang w:val="gl-ES"/>
              </w:rPr>
              <w:t>24,40</w:t>
            </w:r>
          </w:p>
        </w:tc>
      </w:tr>
    </w:tbl>
    <w:p w:rsidR="00386084" w:rsidRPr="00007FB4" w:rsidRDefault="00386084" w:rsidP="00436383">
      <w:pPr>
        <w:jc w:val="both"/>
        <w:rPr>
          <w:rFonts w:cs="Arial"/>
          <w:sz w:val="24"/>
          <w:szCs w:val="24"/>
          <w:lang w:val="gl-ES"/>
        </w:rPr>
      </w:pPr>
      <w:r w:rsidRPr="00007FB4">
        <w:rPr>
          <w:rFonts w:cs="Arial"/>
          <w:sz w:val="24"/>
          <w:szCs w:val="24"/>
          <w:lang w:val="gl-ES"/>
        </w:rPr>
        <w:t>Fonte: EPA. INE</w:t>
      </w:r>
    </w:p>
    <w:p w:rsidR="00217CC6" w:rsidRPr="00007FB4" w:rsidRDefault="00217CC6" w:rsidP="00436383">
      <w:pPr>
        <w:jc w:val="both"/>
        <w:rPr>
          <w:rFonts w:cs="Arial"/>
          <w:sz w:val="24"/>
          <w:szCs w:val="24"/>
          <w:lang w:val="gl-ES"/>
        </w:rPr>
      </w:pPr>
    </w:p>
    <w:p w:rsidR="00B715EE" w:rsidRPr="00007FB4" w:rsidRDefault="000971A8" w:rsidP="00436383">
      <w:pPr>
        <w:jc w:val="both"/>
        <w:rPr>
          <w:rFonts w:cs="Arial"/>
          <w:sz w:val="24"/>
          <w:szCs w:val="24"/>
          <w:lang w:val="gl-ES"/>
        </w:rPr>
      </w:pPr>
      <w:r w:rsidRPr="00007FB4">
        <w:rPr>
          <w:rFonts w:cs="Arial"/>
          <w:sz w:val="24"/>
          <w:szCs w:val="24"/>
          <w:lang w:val="gl-ES"/>
        </w:rPr>
        <w:t xml:space="preserve">No último ano, </w:t>
      </w:r>
      <w:r w:rsidR="00240EC2" w:rsidRPr="00007FB4">
        <w:rPr>
          <w:rFonts w:cs="Arial"/>
          <w:sz w:val="24"/>
          <w:szCs w:val="24"/>
          <w:lang w:val="gl-ES"/>
        </w:rPr>
        <w:t>a pesar de medrar a ocupación</w:t>
      </w:r>
      <w:r w:rsidR="00386339" w:rsidRPr="00007FB4">
        <w:rPr>
          <w:rFonts w:cs="Arial"/>
          <w:sz w:val="24"/>
          <w:szCs w:val="24"/>
          <w:lang w:val="gl-ES"/>
        </w:rPr>
        <w:t xml:space="preserve"> un 1,2%</w:t>
      </w:r>
      <w:r w:rsidR="00240EC2" w:rsidRPr="00007FB4">
        <w:rPr>
          <w:rFonts w:cs="Arial"/>
          <w:sz w:val="24"/>
          <w:szCs w:val="24"/>
          <w:lang w:val="gl-ES"/>
        </w:rPr>
        <w:t xml:space="preserve">, </w:t>
      </w:r>
      <w:r w:rsidR="004C4393" w:rsidRPr="00007FB4">
        <w:rPr>
          <w:rFonts w:cs="Arial"/>
          <w:sz w:val="24"/>
          <w:szCs w:val="24"/>
          <w:lang w:val="gl-ES"/>
        </w:rPr>
        <w:t>a xente nova</w:t>
      </w:r>
      <w:r w:rsidR="00240EC2" w:rsidRPr="00007FB4">
        <w:rPr>
          <w:rFonts w:cs="Arial"/>
          <w:sz w:val="24"/>
          <w:szCs w:val="24"/>
          <w:lang w:val="gl-ES"/>
        </w:rPr>
        <w:t xml:space="preserve"> apenas se vi</w:t>
      </w:r>
      <w:r w:rsidR="004C4393" w:rsidRPr="00007FB4">
        <w:rPr>
          <w:rFonts w:cs="Arial"/>
          <w:sz w:val="24"/>
          <w:szCs w:val="24"/>
          <w:lang w:val="gl-ES"/>
        </w:rPr>
        <w:t>u</w:t>
      </w:r>
      <w:r w:rsidR="00240EC2" w:rsidRPr="00007FB4">
        <w:rPr>
          <w:rFonts w:cs="Arial"/>
          <w:sz w:val="24"/>
          <w:szCs w:val="24"/>
          <w:lang w:val="gl-ES"/>
        </w:rPr>
        <w:t xml:space="preserve"> </w:t>
      </w:r>
      <w:r w:rsidR="00217CC6" w:rsidRPr="00007FB4">
        <w:rPr>
          <w:rFonts w:cs="Arial"/>
          <w:sz w:val="24"/>
          <w:szCs w:val="24"/>
          <w:lang w:val="gl-ES"/>
        </w:rPr>
        <w:t>beneficiad</w:t>
      </w:r>
      <w:r w:rsidR="004C4393" w:rsidRPr="00007FB4">
        <w:rPr>
          <w:rFonts w:cs="Arial"/>
          <w:sz w:val="24"/>
          <w:szCs w:val="24"/>
          <w:lang w:val="gl-ES"/>
        </w:rPr>
        <w:t>a. Só</w:t>
      </w:r>
      <w:r w:rsidR="00217CC6" w:rsidRPr="00007FB4">
        <w:rPr>
          <w:rFonts w:cs="Arial"/>
          <w:sz w:val="24"/>
          <w:szCs w:val="24"/>
          <w:lang w:val="gl-ES"/>
        </w:rPr>
        <w:t xml:space="preserve"> entre os de menor</w:t>
      </w:r>
      <w:r w:rsidR="00DE628E" w:rsidRPr="00007FB4">
        <w:rPr>
          <w:rFonts w:cs="Arial"/>
          <w:sz w:val="24"/>
          <w:szCs w:val="24"/>
          <w:lang w:val="gl-ES"/>
        </w:rPr>
        <w:t xml:space="preserve"> </w:t>
      </w:r>
      <w:r w:rsidR="00217CC6" w:rsidRPr="00007FB4">
        <w:rPr>
          <w:rFonts w:cs="Arial"/>
          <w:sz w:val="24"/>
          <w:szCs w:val="24"/>
          <w:lang w:val="gl-ES"/>
        </w:rPr>
        <w:t>idade, menos de 24 anos, se increment</w:t>
      </w:r>
      <w:r w:rsidR="004C4393" w:rsidRPr="00007FB4">
        <w:rPr>
          <w:rFonts w:cs="Arial"/>
          <w:sz w:val="24"/>
          <w:szCs w:val="24"/>
          <w:lang w:val="gl-ES"/>
        </w:rPr>
        <w:t>ou a ocupación en 3.000 persoas; despois, até</w:t>
      </w:r>
      <w:r w:rsidR="00217CC6" w:rsidRPr="00007FB4">
        <w:rPr>
          <w:rFonts w:cs="Arial"/>
          <w:sz w:val="24"/>
          <w:szCs w:val="24"/>
          <w:lang w:val="gl-ES"/>
        </w:rPr>
        <w:t xml:space="preserve"> os 45 anos non se volven producir incrementos netos de emprego.</w:t>
      </w:r>
    </w:p>
    <w:p w:rsidR="001C292E" w:rsidRPr="00007FB4" w:rsidRDefault="001C292E" w:rsidP="00436383">
      <w:pPr>
        <w:jc w:val="both"/>
        <w:rPr>
          <w:rFonts w:cs="Arial"/>
          <w:sz w:val="24"/>
          <w:szCs w:val="24"/>
          <w:lang w:val="gl-ES"/>
        </w:rPr>
      </w:pPr>
      <w:r w:rsidRPr="00007FB4">
        <w:rPr>
          <w:rFonts w:cs="Arial"/>
          <w:sz w:val="24"/>
          <w:szCs w:val="24"/>
          <w:lang w:val="gl-ES"/>
        </w:rPr>
        <w:t>O grupo máis prexudicado é o de entre 25 e 34 anos, con 7.000 ocupados</w:t>
      </w:r>
      <w:r w:rsidR="004C4393" w:rsidRPr="00007FB4">
        <w:rPr>
          <w:rFonts w:cs="Arial"/>
          <w:sz w:val="24"/>
          <w:szCs w:val="24"/>
          <w:lang w:val="gl-ES"/>
        </w:rPr>
        <w:t>/as</w:t>
      </w:r>
      <w:r w:rsidRPr="00007FB4">
        <w:rPr>
          <w:rFonts w:cs="Arial"/>
          <w:sz w:val="24"/>
          <w:szCs w:val="24"/>
          <w:lang w:val="gl-ES"/>
        </w:rPr>
        <w:t xml:space="preserve"> menos en </w:t>
      </w:r>
      <w:r w:rsidR="004C4393" w:rsidRPr="00007FB4">
        <w:rPr>
          <w:rFonts w:cs="Arial"/>
          <w:sz w:val="24"/>
          <w:szCs w:val="24"/>
          <w:lang w:val="gl-ES"/>
        </w:rPr>
        <w:t>apenas</w:t>
      </w:r>
      <w:r w:rsidRPr="00007FB4">
        <w:rPr>
          <w:rFonts w:cs="Arial"/>
          <w:sz w:val="24"/>
          <w:szCs w:val="24"/>
          <w:lang w:val="gl-ES"/>
        </w:rPr>
        <w:t xml:space="preserve"> un ano.</w:t>
      </w:r>
      <w:r w:rsidR="00386339" w:rsidRPr="00007FB4">
        <w:rPr>
          <w:rFonts w:cs="Arial"/>
          <w:sz w:val="24"/>
          <w:szCs w:val="24"/>
          <w:lang w:val="gl-ES"/>
        </w:rPr>
        <w:t xml:space="preserve"> </w:t>
      </w:r>
      <w:r w:rsidRPr="00007FB4">
        <w:rPr>
          <w:rFonts w:cs="Arial"/>
          <w:sz w:val="24"/>
          <w:szCs w:val="24"/>
          <w:lang w:val="gl-ES"/>
        </w:rPr>
        <w:t>Se o comparamos con 2012 ou</w:t>
      </w:r>
      <w:r w:rsidR="00386339" w:rsidRPr="00007FB4">
        <w:rPr>
          <w:rFonts w:cs="Arial"/>
          <w:sz w:val="24"/>
          <w:szCs w:val="24"/>
          <w:lang w:val="gl-ES"/>
        </w:rPr>
        <w:t xml:space="preserve"> 2009 (non hai datos anteriores con este nivel de desagregación), os resultados son devastadores</w:t>
      </w:r>
      <w:r w:rsidR="00850FAB" w:rsidRPr="00007FB4">
        <w:rPr>
          <w:rFonts w:cs="Arial"/>
          <w:sz w:val="24"/>
          <w:szCs w:val="24"/>
          <w:lang w:val="gl-ES"/>
        </w:rPr>
        <w:t xml:space="preserve">; </w:t>
      </w:r>
      <w:r w:rsidR="00386339" w:rsidRPr="00007FB4">
        <w:rPr>
          <w:rFonts w:cs="Arial"/>
          <w:sz w:val="24"/>
          <w:szCs w:val="24"/>
          <w:lang w:val="gl-ES"/>
        </w:rPr>
        <w:t>con respecto a 2012</w:t>
      </w:r>
      <w:r w:rsidR="00DE628E" w:rsidRPr="00007FB4">
        <w:rPr>
          <w:rFonts w:cs="Arial"/>
          <w:sz w:val="24"/>
          <w:szCs w:val="24"/>
          <w:lang w:val="gl-ES"/>
        </w:rPr>
        <w:t xml:space="preserve"> </w:t>
      </w:r>
      <w:r w:rsidR="00386339" w:rsidRPr="00007FB4">
        <w:rPr>
          <w:rFonts w:cs="Arial"/>
          <w:sz w:val="24"/>
          <w:szCs w:val="24"/>
          <w:lang w:val="gl-ES"/>
        </w:rPr>
        <w:t>hai 47.100 ocupados</w:t>
      </w:r>
      <w:r w:rsidR="004C4393" w:rsidRPr="00007FB4">
        <w:rPr>
          <w:rFonts w:cs="Arial"/>
          <w:sz w:val="24"/>
          <w:szCs w:val="24"/>
          <w:lang w:val="gl-ES"/>
        </w:rPr>
        <w:t>/as</w:t>
      </w:r>
      <w:r w:rsidR="00386339" w:rsidRPr="00007FB4">
        <w:rPr>
          <w:rFonts w:cs="Arial"/>
          <w:sz w:val="24"/>
          <w:szCs w:val="24"/>
          <w:lang w:val="gl-ES"/>
        </w:rPr>
        <w:t xml:space="preserve"> menos, </w:t>
      </w:r>
      <w:r w:rsidR="004C4393" w:rsidRPr="00007FB4">
        <w:rPr>
          <w:rFonts w:cs="Arial"/>
          <w:sz w:val="24"/>
          <w:szCs w:val="24"/>
          <w:lang w:val="gl-ES"/>
        </w:rPr>
        <w:t xml:space="preserve">e </w:t>
      </w:r>
      <w:r w:rsidR="00386339" w:rsidRPr="00007FB4">
        <w:rPr>
          <w:rFonts w:cs="Arial"/>
          <w:sz w:val="24"/>
          <w:szCs w:val="24"/>
          <w:lang w:val="gl-ES"/>
        </w:rPr>
        <w:t>se nos retrotraemos a 2009</w:t>
      </w:r>
      <w:r w:rsidR="004C4393" w:rsidRPr="00007FB4">
        <w:rPr>
          <w:rFonts w:cs="Arial"/>
          <w:sz w:val="24"/>
          <w:szCs w:val="24"/>
          <w:lang w:val="gl-ES"/>
        </w:rPr>
        <w:t>,</w:t>
      </w:r>
      <w:r w:rsidR="00386339" w:rsidRPr="00007FB4">
        <w:rPr>
          <w:rFonts w:cs="Arial"/>
          <w:sz w:val="24"/>
          <w:szCs w:val="24"/>
          <w:lang w:val="gl-ES"/>
        </w:rPr>
        <w:t xml:space="preserve"> a perda de emprego afectou a 112.300 mozos e mozas destas idades.</w:t>
      </w:r>
    </w:p>
    <w:p w:rsidR="003F4918" w:rsidRPr="00007FB4" w:rsidRDefault="003F4918" w:rsidP="00436383">
      <w:pPr>
        <w:jc w:val="both"/>
        <w:rPr>
          <w:rFonts w:cs="Arial"/>
          <w:sz w:val="24"/>
          <w:szCs w:val="24"/>
          <w:lang w:val="gl-ES"/>
        </w:rPr>
      </w:pPr>
      <w:r w:rsidRPr="00007FB4">
        <w:rPr>
          <w:rFonts w:cs="Arial"/>
          <w:sz w:val="24"/>
          <w:szCs w:val="24"/>
          <w:lang w:val="gl-ES"/>
        </w:rPr>
        <w:lastRenderedPageBreak/>
        <w:t xml:space="preserve">No ano 2009 </w:t>
      </w:r>
      <w:r w:rsidR="004C4393" w:rsidRPr="00007FB4">
        <w:rPr>
          <w:rFonts w:cs="Arial"/>
          <w:sz w:val="24"/>
          <w:szCs w:val="24"/>
          <w:lang w:val="gl-ES"/>
        </w:rPr>
        <w:t>as persoas</w:t>
      </w:r>
      <w:r w:rsidRPr="00007FB4">
        <w:rPr>
          <w:rFonts w:cs="Arial"/>
          <w:sz w:val="24"/>
          <w:szCs w:val="24"/>
          <w:lang w:val="gl-ES"/>
        </w:rPr>
        <w:t xml:space="preserve"> menores de 35 representaban o 33,4% da poboación ocupada en G</w:t>
      </w:r>
      <w:r w:rsidR="00DE628E" w:rsidRPr="00007FB4">
        <w:rPr>
          <w:rFonts w:cs="Arial"/>
          <w:sz w:val="24"/>
          <w:szCs w:val="24"/>
          <w:lang w:val="gl-ES"/>
        </w:rPr>
        <w:t>aliza</w:t>
      </w:r>
      <w:r w:rsidR="004C4393" w:rsidRPr="00007FB4">
        <w:rPr>
          <w:rFonts w:cs="Arial"/>
          <w:sz w:val="24"/>
          <w:szCs w:val="24"/>
          <w:lang w:val="gl-ES"/>
        </w:rPr>
        <w:t>;</w:t>
      </w:r>
      <w:r w:rsidRPr="00007FB4">
        <w:rPr>
          <w:rFonts w:cs="Arial"/>
          <w:sz w:val="24"/>
          <w:szCs w:val="24"/>
          <w:lang w:val="gl-ES"/>
        </w:rPr>
        <w:t xml:space="preserve"> no ano</w:t>
      </w:r>
      <w:r w:rsidR="004C4393" w:rsidRPr="00007FB4">
        <w:rPr>
          <w:rFonts w:cs="Arial"/>
          <w:sz w:val="24"/>
          <w:szCs w:val="24"/>
          <w:lang w:val="gl-ES"/>
        </w:rPr>
        <w:t>,</w:t>
      </w:r>
      <w:r w:rsidRPr="00007FB4">
        <w:rPr>
          <w:rFonts w:cs="Arial"/>
          <w:sz w:val="24"/>
          <w:szCs w:val="24"/>
          <w:lang w:val="gl-ES"/>
        </w:rPr>
        <w:t xml:space="preserve"> 2017 esta porcentaxe reduciuse</w:t>
      </w:r>
      <w:r w:rsidR="004C4393" w:rsidRPr="00007FB4">
        <w:rPr>
          <w:rFonts w:cs="Arial"/>
          <w:sz w:val="24"/>
          <w:szCs w:val="24"/>
          <w:lang w:val="gl-ES"/>
        </w:rPr>
        <w:t xml:space="preserve"> até </w:t>
      </w:r>
      <w:r w:rsidRPr="00007FB4">
        <w:rPr>
          <w:rFonts w:cs="Arial"/>
          <w:sz w:val="24"/>
          <w:szCs w:val="24"/>
          <w:lang w:val="gl-ES"/>
        </w:rPr>
        <w:t>o 23,1%</w:t>
      </w:r>
    </w:p>
    <w:p w:rsidR="00386339" w:rsidRPr="00007FB4" w:rsidRDefault="003F4918" w:rsidP="00436383">
      <w:pPr>
        <w:jc w:val="both"/>
        <w:rPr>
          <w:rFonts w:cs="Arial"/>
          <w:sz w:val="24"/>
          <w:szCs w:val="24"/>
          <w:lang w:val="gl-ES"/>
        </w:rPr>
      </w:pPr>
      <w:r w:rsidRPr="00007FB4">
        <w:rPr>
          <w:rFonts w:cs="Arial"/>
          <w:sz w:val="24"/>
          <w:szCs w:val="24"/>
          <w:lang w:val="gl-ES"/>
        </w:rPr>
        <w:t>A partir dos 45 anos medra a ocupación.</w:t>
      </w:r>
    </w:p>
    <w:p w:rsidR="003F4918" w:rsidRPr="00007FB4" w:rsidRDefault="000C5826" w:rsidP="00436383">
      <w:pPr>
        <w:jc w:val="both"/>
        <w:rPr>
          <w:rFonts w:cs="Arial"/>
          <w:sz w:val="24"/>
          <w:szCs w:val="24"/>
          <w:lang w:val="gl-ES"/>
        </w:rPr>
      </w:pPr>
      <w:r w:rsidRPr="00007FB4">
        <w:rPr>
          <w:rFonts w:cs="Arial"/>
          <w:sz w:val="24"/>
          <w:szCs w:val="24"/>
          <w:lang w:val="gl-ES"/>
        </w:rPr>
        <w:t xml:space="preserve">Esta perda de ocupación, na maioría dos casos, </w:t>
      </w:r>
      <w:r w:rsidR="00364EC1" w:rsidRPr="00007FB4">
        <w:rPr>
          <w:rFonts w:cs="Arial"/>
          <w:sz w:val="24"/>
          <w:szCs w:val="24"/>
          <w:lang w:val="gl-ES"/>
        </w:rPr>
        <w:t xml:space="preserve">non implicou un medre </w:t>
      </w:r>
      <w:r w:rsidRPr="00007FB4">
        <w:rPr>
          <w:rFonts w:cs="Arial"/>
          <w:sz w:val="24"/>
          <w:szCs w:val="24"/>
          <w:lang w:val="gl-ES"/>
        </w:rPr>
        <w:t>da poboación parada, senón que saíu</w:t>
      </w:r>
      <w:r w:rsidR="00364EC1" w:rsidRPr="00007FB4">
        <w:rPr>
          <w:rFonts w:cs="Arial"/>
          <w:sz w:val="24"/>
          <w:szCs w:val="24"/>
          <w:lang w:val="gl-ES"/>
        </w:rPr>
        <w:t xml:space="preserve"> do mercado de traballo </w:t>
      </w:r>
      <w:r w:rsidR="004C4393" w:rsidRPr="00007FB4">
        <w:rPr>
          <w:rFonts w:cs="Arial"/>
          <w:sz w:val="24"/>
          <w:szCs w:val="24"/>
          <w:lang w:val="gl-ES"/>
        </w:rPr>
        <w:t>ao</w:t>
      </w:r>
      <w:r w:rsidR="00364EC1" w:rsidRPr="00007FB4">
        <w:rPr>
          <w:rFonts w:cs="Arial"/>
          <w:sz w:val="24"/>
          <w:szCs w:val="24"/>
          <w:lang w:val="gl-ES"/>
        </w:rPr>
        <w:t xml:space="preserve"> reducirse a poboación activa como vimos no apartado anterior. Situación moito máis grave para a economía galega, xa que dun</w:t>
      </w:r>
      <w:r w:rsidR="004C4393" w:rsidRPr="00007FB4">
        <w:rPr>
          <w:rFonts w:cs="Arial"/>
          <w:sz w:val="24"/>
          <w:szCs w:val="24"/>
          <w:lang w:val="gl-ES"/>
        </w:rPr>
        <w:t>ha situación de paro pode saírse;</w:t>
      </w:r>
      <w:r w:rsidR="00364EC1" w:rsidRPr="00007FB4">
        <w:rPr>
          <w:rFonts w:cs="Arial"/>
          <w:sz w:val="24"/>
          <w:szCs w:val="24"/>
          <w:lang w:val="gl-ES"/>
        </w:rPr>
        <w:t xml:space="preserve"> da emigración e da de</w:t>
      </w:r>
      <w:r w:rsidR="004C4393" w:rsidRPr="00007FB4">
        <w:rPr>
          <w:rFonts w:cs="Arial"/>
          <w:sz w:val="24"/>
          <w:szCs w:val="24"/>
          <w:lang w:val="gl-ES"/>
        </w:rPr>
        <w:t>sfeita</w:t>
      </w:r>
      <w:r w:rsidR="00364EC1" w:rsidRPr="00007FB4">
        <w:rPr>
          <w:rFonts w:cs="Arial"/>
          <w:sz w:val="24"/>
          <w:szCs w:val="24"/>
          <w:lang w:val="gl-ES"/>
        </w:rPr>
        <w:t xml:space="preserve"> demográfica é máis difícil regresar</w:t>
      </w:r>
      <w:r w:rsidR="004C4393" w:rsidRPr="00007FB4">
        <w:rPr>
          <w:rFonts w:cs="Arial"/>
          <w:sz w:val="24"/>
          <w:szCs w:val="24"/>
          <w:lang w:val="gl-ES"/>
        </w:rPr>
        <w:t>,</w:t>
      </w:r>
      <w:r w:rsidR="00364EC1" w:rsidRPr="00007FB4">
        <w:rPr>
          <w:rFonts w:cs="Arial"/>
          <w:sz w:val="24"/>
          <w:szCs w:val="24"/>
          <w:lang w:val="gl-ES"/>
        </w:rPr>
        <w:t xml:space="preserve"> máxim</w:t>
      </w:r>
      <w:r w:rsidR="004C4393" w:rsidRPr="00007FB4">
        <w:rPr>
          <w:rFonts w:cs="Arial"/>
          <w:sz w:val="24"/>
          <w:szCs w:val="24"/>
          <w:lang w:val="gl-ES"/>
        </w:rPr>
        <w:t>e</w:t>
      </w:r>
      <w:r w:rsidR="00364EC1" w:rsidRPr="00007FB4">
        <w:rPr>
          <w:rFonts w:cs="Arial"/>
          <w:sz w:val="24"/>
          <w:szCs w:val="24"/>
          <w:lang w:val="gl-ES"/>
        </w:rPr>
        <w:t xml:space="preserve"> cando des</w:t>
      </w:r>
      <w:r w:rsidR="004C4393" w:rsidRPr="00007FB4">
        <w:rPr>
          <w:rFonts w:cs="Arial"/>
          <w:sz w:val="24"/>
          <w:szCs w:val="24"/>
          <w:lang w:val="gl-ES"/>
        </w:rPr>
        <w:t>d</w:t>
      </w:r>
      <w:r w:rsidR="00364EC1" w:rsidRPr="00007FB4">
        <w:rPr>
          <w:rFonts w:cs="Arial"/>
          <w:sz w:val="24"/>
          <w:szCs w:val="24"/>
          <w:lang w:val="gl-ES"/>
        </w:rPr>
        <w:t>e os poderes públicos se nega esta realidade.</w:t>
      </w:r>
    </w:p>
    <w:p w:rsidR="00364EC1" w:rsidRPr="00007FB4" w:rsidRDefault="00364EC1" w:rsidP="00436383">
      <w:pPr>
        <w:jc w:val="both"/>
        <w:rPr>
          <w:rFonts w:cs="Arial"/>
          <w:sz w:val="24"/>
          <w:szCs w:val="24"/>
          <w:lang w:val="gl-ES"/>
        </w:rPr>
      </w:pPr>
    </w:p>
    <w:p w:rsidR="009C4BC6" w:rsidRPr="00007FB4" w:rsidRDefault="00850FAB" w:rsidP="00436383">
      <w:pPr>
        <w:pStyle w:val="Prrafodelista"/>
        <w:numPr>
          <w:ilvl w:val="0"/>
          <w:numId w:val="1"/>
        </w:numPr>
        <w:jc w:val="both"/>
        <w:rPr>
          <w:rFonts w:cs="Arial"/>
          <w:b/>
          <w:sz w:val="28"/>
          <w:szCs w:val="28"/>
          <w:lang w:val="gl-ES"/>
        </w:rPr>
      </w:pPr>
      <w:r w:rsidRPr="00007FB4">
        <w:rPr>
          <w:rFonts w:cs="Arial"/>
          <w:b/>
          <w:sz w:val="28"/>
          <w:szCs w:val="28"/>
          <w:lang w:val="gl-ES"/>
        </w:rPr>
        <w:t>A construción continúa sendo a actividade onde se destrúe máis emprego.</w:t>
      </w:r>
    </w:p>
    <w:p w:rsidR="009C4BC6" w:rsidRPr="00007FB4" w:rsidRDefault="009C4BC6" w:rsidP="00436383">
      <w:pPr>
        <w:jc w:val="both"/>
        <w:rPr>
          <w:rFonts w:cs="Arial"/>
          <w:sz w:val="24"/>
          <w:szCs w:val="24"/>
          <w:lang w:val="gl-ES"/>
        </w:rPr>
      </w:pPr>
      <w:r w:rsidRPr="00007FB4">
        <w:rPr>
          <w:rFonts w:cs="Arial"/>
          <w:sz w:val="24"/>
          <w:szCs w:val="24"/>
          <w:lang w:val="gl-ES"/>
        </w:rPr>
        <w:t>Poboación ocupada por ramas de actividade. Datos en miles.</w:t>
      </w:r>
    </w:p>
    <w:tbl>
      <w:tblPr>
        <w:tblStyle w:val="Sombreadoclaro1"/>
        <w:tblW w:w="0" w:type="auto"/>
        <w:tblLook w:val="04A0"/>
      </w:tblPr>
      <w:tblGrid>
        <w:gridCol w:w="2642"/>
        <w:gridCol w:w="996"/>
        <w:gridCol w:w="996"/>
        <w:gridCol w:w="996"/>
        <w:gridCol w:w="996"/>
        <w:gridCol w:w="747"/>
        <w:gridCol w:w="785"/>
        <w:gridCol w:w="896"/>
      </w:tblGrid>
      <w:tr w:rsidR="00AF058F" w:rsidRPr="00007FB4" w:rsidTr="009C4BC6">
        <w:trPr>
          <w:cnfStyle w:val="1000000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p>
        </w:tc>
        <w:tc>
          <w:tcPr>
            <w:tcW w:w="0" w:type="auto"/>
            <w:gridSpan w:val="4"/>
            <w:tcBorders>
              <w:right w:val="single" w:sz="4" w:space="0" w:color="auto"/>
            </w:tcBorders>
            <w:hideMark/>
          </w:tcPr>
          <w:p w:rsidR="00AF058F" w:rsidRPr="00007FB4" w:rsidRDefault="00AF058F" w:rsidP="00436383">
            <w:pPr>
              <w:jc w:val="both"/>
              <w:cnfStyle w:val="100000000000"/>
              <w:rPr>
                <w:rFonts w:eastAsia="Times New Roman" w:cs="Times New Roman"/>
                <w:color w:val="000000"/>
                <w:lang w:val="gl-ES"/>
              </w:rPr>
            </w:pPr>
            <w:r w:rsidRPr="00007FB4">
              <w:rPr>
                <w:rFonts w:eastAsia="Times New Roman" w:cs="Times New Roman"/>
                <w:color w:val="000000"/>
                <w:lang w:val="gl-ES"/>
              </w:rPr>
              <w:t>Total de ocupados</w:t>
            </w:r>
          </w:p>
        </w:tc>
        <w:tc>
          <w:tcPr>
            <w:tcW w:w="0" w:type="auto"/>
            <w:gridSpan w:val="3"/>
            <w:tcBorders>
              <w:left w:val="single" w:sz="4" w:space="0" w:color="auto"/>
            </w:tcBorders>
            <w:noWrap/>
            <w:hideMark/>
          </w:tcPr>
          <w:p w:rsidR="00AF058F" w:rsidRPr="00007FB4" w:rsidRDefault="00AF058F"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p>
        </w:tc>
        <w:tc>
          <w:tcPr>
            <w:tcW w:w="0" w:type="auto"/>
            <w:hideMark/>
          </w:tcPr>
          <w:p w:rsidR="00AF058F" w:rsidRPr="00007FB4" w:rsidRDefault="00AF058F"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2009/III</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2012</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2016</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2017</w:t>
            </w:r>
          </w:p>
        </w:tc>
        <w:tc>
          <w:tcPr>
            <w:tcW w:w="0" w:type="auto"/>
            <w:tcBorders>
              <w:left w:val="single" w:sz="4" w:space="0" w:color="auto"/>
            </w:tcBorders>
            <w:noWrap/>
            <w:hideMark/>
          </w:tcPr>
          <w:p w:rsidR="00AF058F" w:rsidRPr="00007FB4" w:rsidRDefault="00FD74E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17/16</w:t>
            </w:r>
          </w:p>
        </w:tc>
        <w:tc>
          <w:tcPr>
            <w:tcW w:w="0" w:type="auto"/>
            <w:noWrap/>
            <w:hideMark/>
          </w:tcPr>
          <w:p w:rsidR="00AF058F" w:rsidRPr="00007FB4" w:rsidRDefault="00FD74E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17/12</w:t>
            </w:r>
          </w:p>
        </w:tc>
        <w:tc>
          <w:tcPr>
            <w:tcW w:w="0" w:type="auto"/>
            <w:noWrap/>
            <w:hideMark/>
          </w:tcPr>
          <w:p w:rsidR="00AF058F" w:rsidRPr="00007FB4" w:rsidRDefault="00FD74E9"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17/09</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Total</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1.156,20</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1.047,20</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1.040,60</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1.052,70</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12,10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5,50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-103,50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Agricultura, gandaría…</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71,6</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59,3</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49,2</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55,4</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6,20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-3,90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-16,20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Pesca e acuic</w:t>
            </w:r>
            <w:r w:rsidR="00FD74E9" w:rsidRPr="00007FB4">
              <w:rPr>
                <w:rFonts w:eastAsia="Times New Roman" w:cs="Times New Roman"/>
                <w:color w:val="000000"/>
                <w:lang w:val="gl-ES"/>
              </w:rPr>
              <w:t>u</w:t>
            </w:r>
            <w:r w:rsidRPr="00007FB4">
              <w:rPr>
                <w:rFonts w:eastAsia="Times New Roman" w:cs="Times New Roman"/>
                <w:color w:val="000000"/>
                <w:lang w:val="gl-ES"/>
              </w:rPr>
              <w:t xml:space="preserve">ltura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23,8</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20,3</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22,2</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19,8</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-2,40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-0,50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-4,00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Industrias extractivas</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5,7</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4,4</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6,1</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0,40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Industria manufactureira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172,2</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149,2</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147,2</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154,6</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7,40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5,40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-17,60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Enerxía, subministro de auga ..</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11,6</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11,2</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9,7</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10,5</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0,80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-0,70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Construción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119</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79,3</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71,8</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66,6</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-5,20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-12,70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-52,40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Comercio </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193,6</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179,2</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167</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173,9</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6,90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-5,30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-19,70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Transporte e almacenamento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47,5</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44,7</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49,6</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46,6</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-3,00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-0,90</w:t>
            </w:r>
          </w:p>
        </w:tc>
      </w:tr>
      <w:tr w:rsidR="00AF058F" w:rsidRPr="00007FB4" w:rsidTr="009C4BC6">
        <w:trPr>
          <w:cnfStyle w:val="000000100000"/>
          <w:trHeight w:val="300"/>
        </w:trPr>
        <w:tc>
          <w:tcPr>
            <w:cnfStyle w:val="001000000000"/>
            <w:tcW w:w="0" w:type="auto"/>
            <w:hideMark/>
          </w:tcPr>
          <w:p w:rsidR="00AF058F" w:rsidRPr="00007FB4" w:rsidRDefault="00FD74E9" w:rsidP="00436383">
            <w:pPr>
              <w:jc w:val="both"/>
              <w:rPr>
                <w:rFonts w:eastAsia="Times New Roman" w:cs="Times New Roman"/>
                <w:color w:val="000000"/>
                <w:lang w:val="gl-ES"/>
              </w:rPr>
            </w:pPr>
            <w:r w:rsidRPr="00007FB4">
              <w:rPr>
                <w:rFonts w:eastAsia="Times New Roman" w:cs="Times New Roman"/>
                <w:color w:val="000000"/>
                <w:lang w:val="gl-ES"/>
              </w:rPr>
              <w:t>Hostalaría</w:t>
            </w:r>
            <w:r w:rsidR="00AF058F" w:rsidRPr="00007FB4">
              <w:rPr>
                <w:rFonts w:eastAsia="Times New Roman" w:cs="Times New Roman"/>
                <w:color w:val="000000"/>
                <w:lang w:val="gl-ES"/>
              </w:rPr>
              <w:t xml:space="preserve"> </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70,5</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66,7</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70</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76,3</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6,30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9,60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5,80</w:t>
            </w:r>
          </w:p>
        </w:tc>
      </w:tr>
      <w:tr w:rsidR="00AF058F" w:rsidRPr="00007FB4" w:rsidTr="009C4BC6">
        <w:trPr>
          <w:trHeight w:val="300"/>
        </w:trPr>
        <w:tc>
          <w:tcPr>
            <w:cnfStyle w:val="001000000000"/>
            <w:tcW w:w="0" w:type="auto"/>
            <w:hideMark/>
          </w:tcPr>
          <w:p w:rsidR="00AF058F" w:rsidRPr="00007FB4" w:rsidRDefault="00AF058F" w:rsidP="00CE7F1B">
            <w:pPr>
              <w:jc w:val="both"/>
              <w:rPr>
                <w:rFonts w:eastAsia="Times New Roman" w:cs="Times New Roman"/>
                <w:color w:val="000000"/>
                <w:lang w:val="gl-ES"/>
              </w:rPr>
            </w:pPr>
            <w:r w:rsidRPr="00007FB4">
              <w:rPr>
                <w:rFonts w:eastAsia="Times New Roman" w:cs="Times New Roman"/>
                <w:color w:val="000000"/>
                <w:lang w:val="gl-ES"/>
              </w:rPr>
              <w:t>Actividades de inf</w:t>
            </w:r>
            <w:r w:rsidR="00CE7F1B" w:rsidRPr="00007FB4">
              <w:rPr>
                <w:rFonts w:eastAsia="Times New Roman" w:cs="Times New Roman"/>
                <w:color w:val="000000"/>
                <w:lang w:val="gl-ES"/>
              </w:rPr>
              <w:t>.,</w:t>
            </w:r>
            <w:r w:rsidRPr="00007FB4">
              <w:rPr>
                <w:rFonts w:eastAsia="Times New Roman" w:cs="Times New Roman"/>
                <w:color w:val="000000"/>
                <w:lang w:val="gl-ES"/>
              </w:rPr>
              <w:t xml:space="preserve"> financeiras…</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136</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124,8</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131,9</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132,8</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0,90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8,00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-3,20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Administración pública</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78,9</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74,5</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71</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71,4</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0,40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-3,10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-7,50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Educación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66,6</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72,5</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74,7</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70,5</w:t>
            </w:r>
          </w:p>
        </w:tc>
        <w:tc>
          <w:tcPr>
            <w:tcW w:w="0" w:type="auto"/>
            <w:tcBorders>
              <w:left w:val="single" w:sz="4" w:space="0" w:color="auto"/>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-4,20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-2,00</w:t>
            </w:r>
          </w:p>
        </w:tc>
        <w:tc>
          <w:tcPr>
            <w:tcW w:w="0" w:type="auto"/>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3,90</w:t>
            </w:r>
          </w:p>
        </w:tc>
      </w:tr>
      <w:tr w:rsidR="00AF058F" w:rsidRPr="00007FB4" w:rsidTr="009C4BC6">
        <w:trPr>
          <w:cnfStyle w:val="000000100000"/>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Actividades sanitarias e de ser sociais </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81,4</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80,8</w:t>
            </w:r>
          </w:p>
        </w:tc>
        <w:tc>
          <w:tcPr>
            <w:tcW w:w="0" w:type="auto"/>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89,7</w:t>
            </w:r>
          </w:p>
        </w:tc>
        <w:tc>
          <w:tcPr>
            <w:tcW w:w="0" w:type="auto"/>
            <w:tcBorders>
              <w:right w:val="single" w:sz="4" w:space="0" w:color="auto"/>
            </w:tcBorders>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90,6</w:t>
            </w:r>
          </w:p>
        </w:tc>
        <w:tc>
          <w:tcPr>
            <w:tcW w:w="0" w:type="auto"/>
            <w:tcBorders>
              <w:left w:val="single" w:sz="4" w:space="0" w:color="auto"/>
            </w:tcBorders>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0,90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9,80</w:t>
            </w:r>
          </w:p>
        </w:tc>
        <w:tc>
          <w:tcPr>
            <w:tcW w:w="0" w:type="auto"/>
            <w:noWrap/>
            <w:hideMark/>
          </w:tcPr>
          <w:p w:rsidR="00AF058F" w:rsidRPr="00007FB4" w:rsidRDefault="00AF058F" w:rsidP="00436383">
            <w:pPr>
              <w:jc w:val="both"/>
              <w:cnfStyle w:val="000000100000"/>
              <w:rPr>
                <w:rFonts w:eastAsia="Times New Roman" w:cs="Times New Roman"/>
                <w:color w:val="000000"/>
                <w:lang w:val="gl-ES"/>
              </w:rPr>
            </w:pPr>
            <w:r w:rsidRPr="00007FB4">
              <w:rPr>
                <w:rFonts w:eastAsia="Times New Roman" w:cs="Times New Roman"/>
                <w:color w:val="000000"/>
                <w:lang w:val="gl-ES"/>
              </w:rPr>
              <w:t>9,20</w:t>
            </w:r>
          </w:p>
        </w:tc>
      </w:tr>
      <w:tr w:rsidR="00AF058F" w:rsidRPr="00007FB4" w:rsidTr="009C4BC6">
        <w:trPr>
          <w:trHeight w:val="300"/>
        </w:trPr>
        <w:tc>
          <w:tcPr>
            <w:cnfStyle w:val="001000000000"/>
            <w:tcW w:w="0" w:type="auto"/>
            <w:hideMark/>
          </w:tcPr>
          <w:p w:rsidR="00AF058F" w:rsidRPr="00007FB4" w:rsidRDefault="00AF058F" w:rsidP="00436383">
            <w:pPr>
              <w:jc w:val="both"/>
              <w:rPr>
                <w:rFonts w:eastAsia="Times New Roman" w:cs="Times New Roman"/>
                <w:color w:val="000000"/>
                <w:lang w:val="gl-ES"/>
              </w:rPr>
            </w:pPr>
            <w:r w:rsidRPr="00007FB4">
              <w:rPr>
                <w:rFonts w:eastAsia="Times New Roman" w:cs="Times New Roman"/>
                <w:color w:val="000000"/>
                <w:lang w:val="gl-ES"/>
              </w:rPr>
              <w:t xml:space="preserve">Resto de servizos </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77,9</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80,2</w:t>
            </w:r>
          </w:p>
        </w:tc>
        <w:tc>
          <w:tcPr>
            <w:tcW w:w="0" w:type="auto"/>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81,7</w:t>
            </w:r>
          </w:p>
        </w:tc>
        <w:tc>
          <w:tcPr>
            <w:tcW w:w="0" w:type="auto"/>
            <w:tcBorders>
              <w:right w:val="single" w:sz="4" w:space="0" w:color="auto"/>
            </w:tcBorders>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77,7</w:t>
            </w:r>
          </w:p>
        </w:tc>
        <w:tc>
          <w:tcPr>
            <w:tcW w:w="0" w:type="auto"/>
            <w:tcBorders>
              <w:left w:val="single" w:sz="4" w:space="0" w:color="auto"/>
              <w:bottom w:val="single" w:sz="8" w:space="0" w:color="000000" w:themeColor="text1"/>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-4,00</w:t>
            </w:r>
          </w:p>
        </w:tc>
        <w:tc>
          <w:tcPr>
            <w:tcW w:w="0" w:type="auto"/>
            <w:tcBorders>
              <w:bottom w:val="single" w:sz="8" w:space="0" w:color="000000" w:themeColor="text1"/>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-2,50</w:t>
            </w:r>
          </w:p>
        </w:tc>
        <w:tc>
          <w:tcPr>
            <w:tcW w:w="0" w:type="auto"/>
            <w:tcBorders>
              <w:bottom w:val="single" w:sz="8" w:space="0" w:color="000000" w:themeColor="text1"/>
            </w:tcBorders>
            <w:noWrap/>
            <w:hideMark/>
          </w:tcPr>
          <w:p w:rsidR="00AF058F" w:rsidRPr="00007FB4" w:rsidRDefault="00AF058F" w:rsidP="00436383">
            <w:pPr>
              <w:jc w:val="both"/>
              <w:cnfStyle w:val="000000000000"/>
              <w:rPr>
                <w:rFonts w:eastAsia="Times New Roman" w:cs="Times New Roman"/>
                <w:color w:val="000000"/>
                <w:lang w:val="gl-ES"/>
              </w:rPr>
            </w:pPr>
            <w:r w:rsidRPr="00007FB4">
              <w:rPr>
                <w:rFonts w:eastAsia="Times New Roman" w:cs="Times New Roman"/>
                <w:color w:val="000000"/>
                <w:lang w:val="gl-ES"/>
              </w:rPr>
              <w:t>-0,20</w:t>
            </w:r>
          </w:p>
        </w:tc>
      </w:tr>
    </w:tbl>
    <w:p w:rsidR="009C4BC6" w:rsidRPr="00007FB4" w:rsidRDefault="009C4BC6" w:rsidP="00436383">
      <w:pPr>
        <w:jc w:val="both"/>
        <w:rPr>
          <w:rFonts w:cs="Arial"/>
          <w:sz w:val="24"/>
          <w:szCs w:val="24"/>
          <w:lang w:val="gl-ES"/>
        </w:rPr>
      </w:pPr>
      <w:r w:rsidRPr="00007FB4">
        <w:rPr>
          <w:rFonts w:cs="Arial"/>
          <w:sz w:val="24"/>
          <w:szCs w:val="24"/>
          <w:lang w:val="gl-ES"/>
        </w:rPr>
        <w:t>Fonte: EPA. INE</w:t>
      </w:r>
    </w:p>
    <w:p w:rsidR="006020D2" w:rsidRPr="00007FB4" w:rsidRDefault="009C4BC6" w:rsidP="00436383">
      <w:pPr>
        <w:jc w:val="both"/>
        <w:rPr>
          <w:rFonts w:cs="Arial"/>
          <w:sz w:val="24"/>
          <w:szCs w:val="24"/>
          <w:lang w:val="gl-ES"/>
        </w:rPr>
      </w:pPr>
      <w:r w:rsidRPr="00007FB4">
        <w:rPr>
          <w:rFonts w:cs="Arial"/>
          <w:sz w:val="24"/>
          <w:szCs w:val="24"/>
          <w:lang w:val="gl-ES"/>
        </w:rPr>
        <w:t xml:space="preserve">Poucas ramas de actividade recuperaron os niveis de emprego previos á crise, </w:t>
      </w:r>
      <w:r w:rsidR="004C4393" w:rsidRPr="00007FB4">
        <w:rPr>
          <w:rFonts w:cs="Arial"/>
          <w:sz w:val="24"/>
          <w:szCs w:val="24"/>
          <w:lang w:val="gl-ES"/>
        </w:rPr>
        <w:t>apenas</w:t>
      </w:r>
      <w:r w:rsidRPr="00007FB4">
        <w:rPr>
          <w:rFonts w:cs="Arial"/>
          <w:sz w:val="24"/>
          <w:szCs w:val="24"/>
          <w:lang w:val="gl-ES"/>
        </w:rPr>
        <w:t xml:space="preserve"> 3: hostal</w:t>
      </w:r>
      <w:r w:rsidR="004C4393" w:rsidRPr="00007FB4">
        <w:rPr>
          <w:rFonts w:cs="Arial"/>
          <w:sz w:val="24"/>
          <w:szCs w:val="24"/>
          <w:lang w:val="gl-ES"/>
        </w:rPr>
        <w:t>a</w:t>
      </w:r>
      <w:r w:rsidRPr="00007FB4">
        <w:rPr>
          <w:rFonts w:cs="Arial"/>
          <w:sz w:val="24"/>
          <w:szCs w:val="24"/>
          <w:lang w:val="gl-ES"/>
        </w:rPr>
        <w:t>ría, educació</w:t>
      </w:r>
      <w:r w:rsidR="00FD74E9" w:rsidRPr="00007FB4">
        <w:rPr>
          <w:rFonts w:cs="Arial"/>
          <w:sz w:val="24"/>
          <w:szCs w:val="24"/>
          <w:lang w:val="gl-ES"/>
        </w:rPr>
        <w:t>n e sanidade e servizos sociais</w:t>
      </w:r>
      <w:r w:rsidR="004C4393" w:rsidRPr="00007FB4">
        <w:rPr>
          <w:rFonts w:cs="Arial"/>
          <w:sz w:val="24"/>
          <w:szCs w:val="24"/>
          <w:lang w:val="gl-ES"/>
        </w:rPr>
        <w:t>. N</w:t>
      </w:r>
      <w:r w:rsidR="00FD74E9" w:rsidRPr="00007FB4">
        <w:rPr>
          <w:rFonts w:cs="Arial"/>
          <w:sz w:val="24"/>
          <w:szCs w:val="24"/>
          <w:lang w:val="gl-ES"/>
        </w:rPr>
        <w:t>a maioría, os seus niveis de ocupación son aínda moi inferiores</w:t>
      </w:r>
      <w:r w:rsidR="006020D2" w:rsidRPr="00007FB4">
        <w:rPr>
          <w:rFonts w:cs="Arial"/>
          <w:sz w:val="24"/>
          <w:szCs w:val="24"/>
          <w:lang w:val="gl-ES"/>
        </w:rPr>
        <w:t xml:space="preserve"> </w:t>
      </w:r>
      <w:r w:rsidR="004C4393" w:rsidRPr="00007FB4">
        <w:rPr>
          <w:rFonts w:cs="Arial"/>
          <w:sz w:val="24"/>
          <w:szCs w:val="24"/>
          <w:lang w:val="gl-ES"/>
        </w:rPr>
        <w:t>ao</w:t>
      </w:r>
      <w:r w:rsidR="006020D2" w:rsidRPr="00007FB4">
        <w:rPr>
          <w:rFonts w:cs="Arial"/>
          <w:sz w:val="24"/>
          <w:szCs w:val="24"/>
          <w:lang w:val="gl-ES"/>
        </w:rPr>
        <w:t>s do ano 2009</w:t>
      </w:r>
      <w:r w:rsidR="004C4393" w:rsidRPr="00007FB4">
        <w:rPr>
          <w:rFonts w:cs="Arial"/>
          <w:sz w:val="24"/>
          <w:szCs w:val="24"/>
          <w:lang w:val="gl-ES"/>
        </w:rPr>
        <w:t>.</w:t>
      </w:r>
    </w:p>
    <w:p w:rsidR="00AF058F" w:rsidRPr="00007FB4" w:rsidRDefault="006020D2" w:rsidP="00436383">
      <w:pPr>
        <w:jc w:val="both"/>
        <w:rPr>
          <w:rFonts w:cs="Arial"/>
          <w:sz w:val="24"/>
          <w:szCs w:val="24"/>
          <w:lang w:val="gl-ES"/>
        </w:rPr>
      </w:pPr>
      <w:r w:rsidRPr="00007FB4">
        <w:rPr>
          <w:rFonts w:cs="Arial"/>
          <w:sz w:val="24"/>
          <w:szCs w:val="24"/>
          <w:lang w:val="gl-ES"/>
        </w:rPr>
        <w:lastRenderedPageBreak/>
        <w:t>Actividades sanitarias e servizos sociais e onde máis medra a ocupación en termos absolutos</w:t>
      </w:r>
      <w:r w:rsidR="004C4393" w:rsidRPr="00007FB4">
        <w:rPr>
          <w:rFonts w:cs="Arial"/>
          <w:sz w:val="24"/>
          <w:szCs w:val="24"/>
          <w:lang w:val="gl-ES"/>
        </w:rPr>
        <w:t xml:space="preserve"> </w:t>
      </w:r>
      <w:r w:rsidRPr="00007FB4">
        <w:rPr>
          <w:rFonts w:cs="Arial"/>
          <w:sz w:val="24"/>
          <w:szCs w:val="24"/>
          <w:lang w:val="gl-ES"/>
        </w:rPr>
        <w:t xml:space="preserve">(9.200 persoas </w:t>
      </w:r>
      <w:r w:rsidR="004C4393" w:rsidRPr="00007FB4">
        <w:rPr>
          <w:rFonts w:cs="Arial"/>
          <w:sz w:val="24"/>
          <w:szCs w:val="24"/>
          <w:lang w:val="gl-ES"/>
        </w:rPr>
        <w:t>ocupadas máis que no ano 2009); despois,</w:t>
      </w:r>
      <w:r w:rsidRPr="00007FB4">
        <w:rPr>
          <w:rFonts w:cs="Arial"/>
          <w:sz w:val="24"/>
          <w:szCs w:val="24"/>
          <w:lang w:val="gl-ES"/>
        </w:rPr>
        <w:t xml:space="preserve"> hostal</w:t>
      </w:r>
      <w:r w:rsidR="004C4393" w:rsidRPr="00007FB4">
        <w:rPr>
          <w:rFonts w:cs="Arial"/>
          <w:sz w:val="24"/>
          <w:szCs w:val="24"/>
          <w:lang w:val="gl-ES"/>
        </w:rPr>
        <w:t>a</w:t>
      </w:r>
      <w:r w:rsidRPr="00007FB4">
        <w:rPr>
          <w:rFonts w:cs="Arial"/>
          <w:sz w:val="24"/>
          <w:szCs w:val="24"/>
          <w:lang w:val="gl-ES"/>
        </w:rPr>
        <w:t>ría con 5.800</w:t>
      </w:r>
      <w:r w:rsidR="00FD74E9" w:rsidRPr="00007FB4">
        <w:rPr>
          <w:rFonts w:cs="Arial"/>
          <w:sz w:val="24"/>
          <w:szCs w:val="24"/>
          <w:lang w:val="gl-ES"/>
        </w:rPr>
        <w:t>.</w:t>
      </w:r>
    </w:p>
    <w:p w:rsidR="00FD74E9" w:rsidRPr="00007FB4" w:rsidRDefault="00FD74E9" w:rsidP="00436383">
      <w:pPr>
        <w:jc w:val="both"/>
        <w:rPr>
          <w:rFonts w:cs="Arial"/>
          <w:sz w:val="24"/>
          <w:szCs w:val="24"/>
          <w:lang w:val="gl-ES"/>
        </w:rPr>
      </w:pPr>
      <w:r w:rsidRPr="00007FB4">
        <w:rPr>
          <w:rFonts w:cs="Arial"/>
          <w:sz w:val="24"/>
          <w:szCs w:val="24"/>
          <w:lang w:val="gl-ES"/>
        </w:rPr>
        <w:t>Na construción, de media no ano 2017, a poboación ocupada é practicamente a metade que a do ano 2009, e nada fai pensar que esta situación se vai rever</w:t>
      </w:r>
      <w:r w:rsidR="004C4393" w:rsidRPr="00007FB4">
        <w:rPr>
          <w:rFonts w:cs="Arial"/>
          <w:sz w:val="24"/>
          <w:szCs w:val="24"/>
          <w:lang w:val="gl-ES"/>
        </w:rPr>
        <w:t>te</w:t>
      </w:r>
      <w:r w:rsidRPr="00007FB4">
        <w:rPr>
          <w:rFonts w:cs="Arial"/>
          <w:sz w:val="24"/>
          <w:szCs w:val="24"/>
          <w:lang w:val="gl-ES"/>
        </w:rPr>
        <w:t xml:space="preserve">r, xa que </w:t>
      </w:r>
      <w:r w:rsidR="004C4393" w:rsidRPr="00007FB4">
        <w:rPr>
          <w:rFonts w:cs="Arial"/>
          <w:sz w:val="24"/>
          <w:szCs w:val="24"/>
          <w:lang w:val="gl-ES"/>
        </w:rPr>
        <w:t>mesmo</w:t>
      </w:r>
      <w:r w:rsidRPr="00007FB4">
        <w:rPr>
          <w:rFonts w:cs="Arial"/>
          <w:sz w:val="24"/>
          <w:szCs w:val="24"/>
          <w:lang w:val="gl-ES"/>
        </w:rPr>
        <w:t xml:space="preserve"> neste último ano foi o sector onde máis emprego se destruíu, concretamente 5.200 postos de traballo.</w:t>
      </w:r>
      <w:r w:rsidR="004C4393" w:rsidRPr="00007FB4">
        <w:rPr>
          <w:rFonts w:cs="Arial"/>
          <w:sz w:val="24"/>
          <w:szCs w:val="24"/>
          <w:lang w:val="gl-ES"/>
        </w:rPr>
        <w:t xml:space="preserve"> A construción é</w:t>
      </w:r>
      <w:r w:rsidR="006020D2" w:rsidRPr="00007FB4">
        <w:rPr>
          <w:rFonts w:cs="Arial"/>
          <w:sz w:val="24"/>
          <w:szCs w:val="24"/>
          <w:lang w:val="gl-ES"/>
        </w:rPr>
        <w:t>,</w:t>
      </w:r>
      <w:r w:rsidRPr="00007FB4">
        <w:rPr>
          <w:rFonts w:cs="Arial"/>
          <w:sz w:val="24"/>
          <w:szCs w:val="24"/>
          <w:lang w:val="gl-ES"/>
        </w:rPr>
        <w:t xml:space="preserve"> xunto coa pesca, a única rama de actividade</w:t>
      </w:r>
      <w:r w:rsidR="00DE628E" w:rsidRPr="00007FB4">
        <w:rPr>
          <w:rFonts w:cs="Arial"/>
          <w:sz w:val="24"/>
          <w:szCs w:val="24"/>
          <w:lang w:val="gl-ES"/>
        </w:rPr>
        <w:t xml:space="preserve"> </w:t>
      </w:r>
      <w:r w:rsidR="006020D2" w:rsidRPr="00007FB4">
        <w:rPr>
          <w:rFonts w:cs="Arial"/>
          <w:sz w:val="24"/>
          <w:szCs w:val="24"/>
          <w:lang w:val="gl-ES"/>
        </w:rPr>
        <w:t>con resultados negativos en t</w:t>
      </w:r>
      <w:r w:rsidR="004C4393" w:rsidRPr="00007FB4">
        <w:rPr>
          <w:rFonts w:cs="Arial"/>
          <w:sz w:val="24"/>
          <w:szCs w:val="24"/>
          <w:lang w:val="gl-ES"/>
        </w:rPr>
        <w:t>odas as</w:t>
      </w:r>
      <w:r w:rsidR="006020D2" w:rsidRPr="00007FB4">
        <w:rPr>
          <w:rFonts w:cs="Arial"/>
          <w:sz w:val="24"/>
          <w:szCs w:val="24"/>
          <w:lang w:val="gl-ES"/>
        </w:rPr>
        <w:t xml:space="preserve"> comparacións levadas a cabo, tanto con respecto </w:t>
      </w:r>
      <w:r w:rsidR="004C4393" w:rsidRPr="00007FB4">
        <w:rPr>
          <w:rFonts w:cs="Arial"/>
          <w:sz w:val="24"/>
          <w:szCs w:val="24"/>
          <w:lang w:val="gl-ES"/>
        </w:rPr>
        <w:t>ao</w:t>
      </w:r>
      <w:r w:rsidR="006020D2" w:rsidRPr="00007FB4">
        <w:rPr>
          <w:rFonts w:cs="Arial"/>
          <w:sz w:val="24"/>
          <w:szCs w:val="24"/>
          <w:lang w:val="gl-ES"/>
        </w:rPr>
        <w:t xml:space="preserve"> 2012 como </w:t>
      </w:r>
      <w:r w:rsidR="004C4393" w:rsidRPr="00007FB4">
        <w:rPr>
          <w:rFonts w:cs="Arial"/>
          <w:sz w:val="24"/>
          <w:szCs w:val="24"/>
          <w:lang w:val="gl-ES"/>
        </w:rPr>
        <w:t>ao</w:t>
      </w:r>
      <w:r w:rsidR="006020D2" w:rsidRPr="00007FB4">
        <w:rPr>
          <w:rFonts w:cs="Arial"/>
          <w:sz w:val="24"/>
          <w:szCs w:val="24"/>
          <w:lang w:val="gl-ES"/>
        </w:rPr>
        <w:t xml:space="preserve"> ano 2009</w:t>
      </w:r>
      <w:r w:rsidR="004C4393" w:rsidRPr="00007FB4">
        <w:rPr>
          <w:rFonts w:cs="Arial"/>
          <w:sz w:val="24"/>
          <w:szCs w:val="24"/>
          <w:lang w:val="gl-ES"/>
        </w:rPr>
        <w:t>,</w:t>
      </w:r>
      <w:r w:rsidR="006020D2" w:rsidRPr="00007FB4">
        <w:rPr>
          <w:rFonts w:cs="Arial"/>
          <w:sz w:val="24"/>
          <w:szCs w:val="24"/>
          <w:lang w:val="gl-ES"/>
        </w:rPr>
        <w:t xml:space="preserve"> aínda que no caso da pesca a caída é moi inferior.</w:t>
      </w:r>
    </w:p>
    <w:p w:rsidR="006020D2" w:rsidRPr="00007FB4" w:rsidRDefault="006020D2" w:rsidP="00436383">
      <w:pPr>
        <w:jc w:val="both"/>
        <w:rPr>
          <w:rFonts w:cs="Arial"/>
          <w:sz w:val="24"/>
          <w:szCs w:val="24"/>
          <w:lang w:val="gl-ES"/>
        </w:rPr>
      </w:pPr>
      <w:r w:rsidRPr="00007FB4">
        <w:rPr>
          <w:rFonts w:cs="Arial"/>
          <w:sz w:val="24"/>
          <w:szCs w:val="24"/>
          <w:lang w:val="gl-ES"/>
        </w:rPr>
        <w:t>Industrias extractivas e enerxía son as ramas menos afectadas</w:t>
      </w:r>
      <w:r w:rsidR="004C4393" w:rsidRPr="00007FB4">
        <w:rPr>
          <w:rFonts w:cs="Arial"/>
          <w:sz w:val="24"/>
          <w:szCs w:val="24"/>
          <w:lang w:val="gl-ES"/>
        </w:rPr>
        <w:t>. Ambas</w:t>
      </w:r>
      <w:r w:rsidRPr="00007FB4">
        <w:rPr>
          <w:rFonts w:cs="Arial"/>
          <w:sz w:val="24"/>
          <w:szCs w:val="24"/>
          <w:lang w:val="gl-ES"/>
        </w:rPr>
        <w:t xml:space="preserve"> manteñen niveis de ocupación moi semellantes </w:t>
      </w:r>
      <w:r w:rsidR="004C4393" w:rsidRPr="00007FB4">
        <w:rPr>
          <w:rFonts w:cs="Arial"/>
          <w:sz w:val="24"/>
          <w:szCs w:val="24"/>
          <w:lang w:val="gl-ES"/>
        </w:rPr>
        <w:t>á</w:t>
      </w:r>
      <w:r w:rsidRPr="00007FB4">
        <w:rPr>
          <w:rFonts w:cs="Arial"/>
          <w:sz w:val="24"/>
          <w:szCs w:val="24"/>
          <w:lang w:val="gl-ES"/>
        </w:rPr>
        <w:t>s do ano 2009.</w:t>
      </w:r>
    </w:p>
    <w:p w:rsidR="006020D2" w:rsidRPr="00007FB4" w:rsidRDefault="00745B51" w:rsidP="00436383">
      <w:pPr>
        <w:jc w:val="both"/>
        <w:rPr>
          <w:rFonts w:cs="Arial"/>
          <w:sz w:val="24"/>
          <w:szCs w:val="24"/>
          <w:lang w:val="gl-ES"/>
        </w:rPr>
      </w:pPr>
      <w:r w:rsidRPr="00007FB4">
        <w:rPr>
          <w:rFonts w:cs="Arial"/>
          <w:sz w:val="24"/>
          <w:szCs w:val="24"/>
          <w:lang w:val="gl-ES"/>
        </w:rPr>
        <w:t>A nivel agregado, por sectores, o industrial foi o que mellor se comportou no último ano</w:t>
      </w:r>
      <w:r w:rsidR="004C4393" w:rsidRPr="00007FB4">
        <w:rPr>
          <w:rFonts w:cs="Arial"/>
          <w:sz w:val="24"/>
          <w:szCs w:val="24"/>
          <w:lang w:val="gl-ES"/>
        </w:rPr>
        <w:t>. Así, e</w:t>
      </w:r>
      <w:r w:rsidRPr="00007FB4">
        <w:rPr>
          <w:rFonts w:cs="Arial"/>
          <w:sz w:val="24"/>
          <w:szCs w:val="24"/>
          <w:lang w:val="gl-ES"/>
        </w:rPr>
        <w:t>stímase que o medre da ocupación n</w:t>
      </w:r>
      <w:r w:rsidR="004C4393" w:rsidRPr="00007FB4">
        <w:rPr>
          <w:rFonts w:cs="Arial"/>
          <w:sz w:val="24"/>
          <w:szCs w:val="24"/>
          <w:lang w:val="gl-ES"/>
        </w:rPr>
        <w:t>este</w:t>
      </w:r>
      <w:r w:rsidR="00DE628E" w:rsidRPr="00007FB4">
        <w:rPr>
          <w:rFonts w:cs="Arial"/>
          <w:sz w:val="24"/>
          <w:szCs w:val="24"/>
          <w:lang w:val="gl-ES"/>
        </w:rPr>
        <w:t xml:space="preserve"> </w:t>
      </w:r>
      <w:r w:rsidRPr="00007FB4">
        <w:rPr>
          <w:rFonts w:cs="Arial"/>
          <w:sz w:val="24"/>
          <w:szCs w:val="24"/>
          <w:lang w:val="gl-ES"/>
        </w:rPr>
        <w:t>abrangueu a 9.300 persoas.</w:t>
      </w:r>
    </w:p>
    <w:p w:rsidR="004377A3" w:rsidRPr="00007FB4" w:rsidRDefault="004377A3" w:rsidP="00436383">
      <w:pPr>
        <w:jc w:val="both"/>
        <w:rPr>
          <w:rFonts w:cs="Arial"/>
          <w:sz w:val="24"/>
          <w:szCs w:val="24"/>
          <w:lang w:val="gl-ES"/>
        </w:rPr>
      </w:pPr>
    </w:p>
    <w:p w:rsidR="004377A3" w:rsidRPr="00007FB4" w:rsidRDefault="004377A3" w:rsidP="00436383">
      <w:pPr>
        <w:pStyle w:val="Prrafodelista"/>
        <w:numPr>
          <w:ilvl w:val="0"/>
          <w:numId w:val="1"/>
        </w:numPr>
        <w:jc w:val="both"/>
        <w:rPr>
          <w:rFonts w:cs="Arial"/>
          <w:sz w:val="24"/>
          <w:szCs w:val="24"/>
          <w:lang w:val="gl-ES"/>
        </w:rPr>
      </w:pPr>
      <w:r w:rsidRPr="00007FB4">
        <w:rPr>
          <w:rFonts w:cs="Arial"/>
          <w:b/>
          <w:sz w:val="28"/>
          <w:szCs w:val="28"/>
          <w:lang w:val="gl-ES"/>
        </w:rPr>
        <w:t>O 87,5% do emprego creado</w:t>
      </w:r>
      <w:r w:rsidR="00DE628E" w:rsidRPr="00007FB4">
        <w:rPr>
          <w:rFonts w:cs="Arial"/>
          <w:b/>
          <w:sz w:val="28"/>
          <w:szCs w:val="28"/>
          <w:lang w:val="gl-ES"/>
        </w:rPr>
        <w:t xml:space="preserve"> </w:t>
      </w:r>
      <w:r w:rsidR="009A514F" w:rsidRPr="00007FB4">
        <w:rPr>
          <w:rFonts w:cs="Arial"/>
          <w:b/>
          <w:sz w:val="28"/>
          <w:szCs w:val="28"/>
          <w:lang w:val="gl-ES"/>
        </w:rPr>
        <w:t>no ano 2017</w:t>
      </w:r>
      <w:r w:rsidR="00DE628E" w:rsidRPr="00007FB4">
        <w:rPr>
          <w:rFonts w:cs="Arial"/>
          <w:b/>
          <w:sz w:val="28"/>
          <w:szCs w:val="28"/>
          <w:lang w:val="gl-ES"/>
        </w:rPr>
        <w:t xml:space="preserve"> </w:t>
      </w:r>
      <w:r w:rsidRPr="00007FB4">
        <w:rPr>
          <w:rFonts w:cs="Arial"/>
          <w:b/>
          <w:sz w:val="28"/>
          <w:szCs w:val="28"/>
          <w:lang w:val="gl-ES"/>
        </w:rPr>
        <w:t xml:space="preserve">correspóndese con </w:t>
      </w:r>
      <w:r w:rsidR="00C2398B" w:rsidRPr="00007FB4">
        <w:rPr>
          <w:rFonts w:cs="Arial"/>
          <w:b/>
          <w:sz w:val="28"/>
          <w:szCs w:val="28"/>
          <w:lang w:val="gl-ES"/>
        </w:rPr>
        <w:t xml:space="preserve">persoas </w:t>
      </w:r>
      <w:r w:rsidRPr="00007FB4">
        <w:rPr>
          <w:rFonts w:cs="Arial"/>
          <w:b/>
          <w:sz w:val="28"/>
          <w:szCs w:val="28"/>
          <w:lang w:val="gl-ES"/>
        </w:rPr>
        <w:t>asalariadas no sector privado</w:t>
      </w:r>
      <w:r w:rsidRPr="00007FB4">
        <w:rPr>
          <w:rFonts w:cs="Arial"/>
          <w:sz w:val="24"/>
          <w:szCs w:val="24"/>
          <w:lang w:val="gl-ES"/>
        </w:rPr>
        <w:t>.</w:t>
      </w:r>
    </w:p>
    <w:p w:rsidR="00C12F79" w:rsidRPr="00007FB4" w:rsidRDefault="00C12F79" w:rsidP="00436383">
      <w:pPr>
        <w:pStyle w:val="Prrafodelista"/>
        <w:jc w:val="both"/>
        <w:rPr>
          <w:rFonts w:cs="Arial"/>
          <w:b/>
          <w:sz w:val="28"/>
          <w:szCs w:val="28"/>
          <w:lang w:val="gl-ES"/>
        </w:rPr>
      </w:pPr>
    </w:p>
    <w:p w:rsidR="00C12F79" w:rsidRPr="00007FB4" w:rsidRDefault="00C2398B" w:rsidP="00436383">
      <w:pPr>
        <w:jc w:val="both"/>
        <w:rPr>
          <w:rFonts w:cs="Arial"/>
          <w:sz w:val="24"/>
          <w:szCs w:val="24"/>
          <w:lang w:val="gl-ES"/>
        </w:rPr>
      </w:pPr>
      <w:r w:rsidRPr="00007FB4">
        <w:rPr>
          <w:rFonts w:cs="Arial"/>
          <w:sz w:val="24"/>
          <w:szCs w:val="24"/>
          <w:lang w:val="gl-ES"/>
        </w:rPr>
        <w:t>Persoas ocupadas por situación profesional. Datos en miles.</w:t>
      </w:r>
    </w:p>
    <w:tbl>
      <w:tblPr>
        <w:tblStyle w:val="Sombreadoclaro1"/>
        <w:tblW w:w="0" w:type="auto"/>
        <w:tblLook w:val="04A0"/>
      </w:tblPr>
      <w:tblGrid>
        <w:gridCol w:w="2642"/>
        <w:gridCol w:w="996"/>
        <w:gridCol w:w="996"/>
        <w:gridCol w:w="996"/>
        <w:gridCol w:w="996"/>
        <w:gridCol w:w="747"/>
        <w:gridCol w:w="785"/>
        <w:gridCol w:w="896"/>
      </w:tblGrid>
      <w:tr w:rsidR="004377A3" w:rsidRPr="00007FB4" w:rsidTr="004377A3">
        <w:trPr>
          <w:cnfStyle w:val="100000000000"/>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p>
        </w:tc>
        <w:tc>
          <w:tcPr>
            <w:tcW w:w="0" w:type="auto"/>
            <w:gridSpan w:val="4"/>
            <w:tcBorders>
              <w:right w:val="single" w:sz="4" w:space="0" w:color="auto"/>
            </w:tcBorders>
            <w:hideMark/>
          </w:tcPr>
          <w:p w:rsidR="004377A3" w:rsidRPr="00007FB4" w:rsidRDefault="004377A3" w:rsidP="00436383">
            <w:pPr>
              <w:jc w:val="both"/>
              <w:cnfStyle w:val="100000000000"/>
              <w:rPr>
                <w:rFonts w:eastAsia="Times New Roman" w:cs="Times New Roman"/>
                <w:color w:val="000000"/>
                <w:lang w:val="gl-ES"/>
              </w:rPr>
            </w:pPr>
            <w:r w:rsidRPr="00007FB4">
              <w:rPr>
                <w:rFonts w:eastAsia="Times New Roman" w:cs="Times New Roman"/>
                <w:color w:val="000000"/>
                <w:lang w:val="gl-ES"/>
              </w:rPr>
              <w:t>Total</w:t>
            </w:r>
          </w:p>
        </w:tc>
        <w:tc>
          <w:tcPr>
            <w:tcW w:w="0" w:type="auto"/>
            <w:gridSpan w:val="3"/>
            <w:tcBorders>
              <w:left w:val="single" w:sz="4" w:space="0" w:color="auto"/>
            </w:tcBorders>
            <w:noWrap/>
            <w:hideMark/>
          </w:tcPr>
          <w:p w:rsidR="004377A3" w:rsidRPr="00007FB4" w:rsidRDefault="004377A3"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w:t>
            </w:r>
          </w:p>
        </w:tc>
      </w:tr>
      <w:tr w:rsidR="004377A3" w:rsidRPr="00007FB4" w:rsidTr="004377A3">
        <w:trPr>
          <w:cnfStyle w:val="000000100000"/>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p>
        </w:tc>
        <w:tc>
          <w:tcPr>
            <w:tcW w:w="0" w:type="auto"/>
            <w:hideMark/>
          </w:tcPr>
          <w:p w:rsidR="004377A3" w:rsidRPr="00007FB4" w:rsidRDefault="004377A3"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2009/III</w:t>
            </w:r>
          </w:p>
        </w:tc>
        <w:tc>
          <w:tcPr>
            <w:tcW w:w="0" w:type="auto"/>
            <w:hideMark/>
          </w:tcPr>
          <w:p w:rsidR="004377A3" w:rsidRPr="00007FB4" w:rsidRDefault="004377A3"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2012</w:t>
            </w:r>
          </w:p>
        </w:tc>
        <w:tc>
          <w:tcPr>
            <w:tcW w:w="0" w:type="auto"/>
            <w:hideMark/>
          </w:tcPr>
          <w:p w:rsidR="004377A3" w:rsidRPr="00007FB4" w:rsidRDefault="004377A3"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2016</w:t>
            </w:r>
          </w:p>
        </w:tc>
        <w:tc>
          <w:tcPr>
            <w:tcW w:w="0" w:type="auto"/>
            <w:tcBorders>
              <w:right w:val="single" w:sz="4" w:space="0" w:color="auto"/>
            </w:tcBorders>
            <w:hideMark/>
          </w:tcPr>
          <w:p w:rsidR="004377A3" w:rsidRPr="00007FB4" w:rsidRDefault="004377A3" w:rsidP="00436383">
            <w:pPr>
              <w:jc w:val="both"/>
              <w:cnfStyle w:val="000000100000"/>
              <w:rPr>
                <w:rFonts w:eastAsia="Times New Roman" w:cs="Times New Roman"/>
                <w:b/>
                <w:bCs/>
                <w:color w:val="000000"/>
                <w:lang w:val="gl-ES"/>
              </w:rPr>
            </w:pPr>
            <w:r w:rsidRPr="00007FB4">
              <w:rPr>
                <w:rFonts w:eastAsia="Times New Roman" w:cs="Times New Roman"/>
                <w:b/>
                <w:bCs/>
                <w:color w:val="000000"/>
                <w:lang w:val="gl-ES"/>
              </w:rPr>
              <w:t>2017</w:t>
            </w:r>
          </w:p>
        </w:tc>
        <w:tc>
          <w:tcPr>
            <w:tcW w:w="0" w:type="auto"/>
            <w:tcBorders>
              <w:left w:val="single" w:sz="4" w:space="0" w:color="auto"/>
            </w:tcBorders>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17/16</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17/12</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17/09</w:t>
            </w:r>
          </w:p>
        </w:tc>
      </w:tr>
      <w:tr w:rsidR="004377A3" w:rsidRPr="00007FB4" w:rsidTr="004377A3">
        <w:trPr>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Total</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1.156,20</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1.047,20</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1.040,60</w:t>
            </w:r>
          </w:p>
        </w:tc>
        <w:tc>
          <w:tcPr>
            <w:tcW w:w="0" w:type="auto"/>
            <w:tcBorders>
              <w:right w:val="single" w:sz="4" w:space="0" w:color="auto"/>
            </w:tcBorders>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1.052,70</w:t>
            </w:r>
          </w:p>
        </w:tc>
        <w:tc>
          <w:tcPr>
            <w:tcW w:w="0" w:type="auto"/>
            <w:tcBorders>
              <w:left w:val="single" w:sz="4" w:space="0" w:color="auto"/>
            </w:tcBorders>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12,10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5,50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-103,50</w:t>
            </w:r>
          </w:p>
        </w:tc>
      </w:tr>
      <w:tr w:rsidR="004377A3" w:rsidRPr="00007FB4" w:rsidTr="004377A3">
        <w:trPr>
          <w:cnfStyle w:val="000000100000"/>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Empresario</w:t>
            </w:r>
            <w:r w:rsidR="00360C39" w:rsidRPr="00007FB4">
              <w:rPr>
                <w:rFonts w:eastAsia="Times New Roman" w:cs="Times New Roman"/>
                <w:color w:val="000000"/>
                <w:lang w:val="gl-ES"/>
              </w:rPr>
              <w:t>/a</w:t>
            </w:r>
            <w:r w:rsidRPr="00007FB4">
              <w:rPr>
                <w:rFonts w:eastAsia="Times New Roman" w:cs="Times New Roman"/>
                <w:color w:val="000000"/>
                <w:lang w:val="gl-ES"/>
              </w:rPr>
              <w:t xml:space="preserve"> con asalariados</w:t>
            </w:r>
            <w:r w:rsidR="00360C39" w:rsidRPr="00007FB4">
              <w:rPr>
                <w:rFonts w:eastAsia="Times New Roman" w:cs="Times New Roman"/>
                <w:color w:val="000000"/>
                <w:lang w:val="gl-ES"/>
              </w:rPr>
              <w:t>/as</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81,2</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69,7</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64,7</w:t>
            </w:r>
          </w:p>
        </w:tc>
        <w:tc>
          <w:tcPr>
            <w:tcW w:w="0" w:type="auto"/>
            <w:tcBorders>
              <w:right w:val="single" w:sz="4" w:space="0" w:color="auto"/>
            </w:tcBorders>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67,4</w:t>
            </w:r>
          </w:p>
        </w:tc>
        <w:tc>
          <w:tcPr>
            <w:tcW w:w="0" w:type="auto"/>
            <w:tcBorders>
              <w:left w:val="single" w:sz="4" w:space="0" w:color="auto"/>
            </w:tcBorders>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2,70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-2,30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-13,80</w:t>
            </w:r>
          </w:p>
        </w:tc>
      </w:tr>
      <w:tr w:rsidR="004377A3" w:rsidRPr="00007FB4" w:rsidTr="004377A3">
        <w:trPr>
          <w:trHeight w:val="6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Traballador</w:t>
            </w:r>
            <w:r w:rsidR="00360C39" w:rsidRPr="00007FB4">
              <w:rPr>
                <w:rFonts w:eastAsia="Times New Roman" w:cs="Times New Roman"/>
                <w:color w:val="000000"/>
                <w:lang w:val="gl-ES"/>
              </w:rPr>
              <w:t>/ora</w:t>
            </w:r>
            <w:r w:rsidRPr="00007FB4">
              <w:rPr>
                <w:rFonts w:eastAsia="Times New Roman" w:cs="Times New Roman"/>
                <w:color w:val="000000"/>
                <w:lang w:val="gl-ES"/>
              </w:rPr>
              <w:t xml:space="preserve"> independente ou empresario</w:t>
            </w:r>
            <w:r w:rsidR="00360C39" w:rsidRPr="00007FB4">
              <w:rPr>
                <w:rFonts w:eastAsia="Times New Roman" w:cs="Times New Roman"/>
                <w:color w:val="000000"/>
                <w:lang w:val="gl-ES"/>
              </w:rPr>
              <w:t>/a</w:t>
            </w:r>
            <w:r w:rsidRPr="00007FB4">
              <w:rPr>
                <w:rFonts w:eastAsia="Times New Roman" w:cs="Times New Roman"/>
                <w:color w:val="000000"/>
                <w:lang w:val="gl-ES"/>
              </w:rPr>
              <w:t xml:space="preserve"> sen asalariados</w:t>
            </w:r>
            <w:r w:rsidR="00360C39" w:rsidRPr="00007FB4">
              <w:rPr>
                <w:rFonts w:eastAsia="Times New Roman" w:cs="Times New Roman"/>
                <w:color w:val="000000"/>
                <w:lang w:val="gl-ES"/>
              </w:rPr>
              <w:t>/as</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152,7</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155,1</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150,1</w:t>
            </w:r>
          </w:p>
        </w:tc>
        <w:tc>
          <w:tcPr>
            <w:tcW w:w="0" w:type="auto"/>
            <w:tcBorders>
              <w:right w:val="single" w:sz="4" w:space="0" w:color="auto"/>
            </w:tcBorders>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149,1</w:t>
            </w:r>
          </w:p>
        </w:tc>
        <w:tc>
          <w:tcPr>
            <w:tcW w:w="0" w:type="auto"/>
            <w:tcBorders>
              <w:left w:val="single" w:sz="4" w:space="0" w:color="auto"/>
            </w:tcBorders>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-6,00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-3,60</w:t>
            </w:r>
          </w:p>
        </w:tc>
      </w:tr>
      <w:tr w:rsidR="004377A3" w:rsidRPr="00007FB4" w:rsidTr="004377A3">
        <w:trPr>
          <w:cnfStyle w:val="000000100000"/>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 xml:space="preserve">Asalariado </w:t>
            </w:r>
            <w:r w:rsidR="00360C39" w:rsidRPr="00007FB4">
              <w:rPr>
                <w:rFonts w:eastAsia="Times New Roman" w:cs="Times New Roman"/>
                <w:color w:val="000000"/>
                <w:lang w:val="gl-ES"/>
              </w:rPr>
              <w:t>/a</w:t>
            </w:r>
            <w:r w:rsidRPr="00007FB4">
              <w:rPr>
                <w:rFonts w:eastAsia="Times New Roman" w:cs="Times New Roman"/>
                <w:color w:val="000000"/>
                <w:lang w:val="gl-ES"/>
              </w:rPr>
              <w:t>do sector público</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198,3</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192,1</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182,8</w:t>
            </w:r>
          </w:p>
        </w:tc>
        <w:tc>
          <w:tcPr>
            <w:tcW w:w="0" w:type="auto"/>
            <w:tcBorders>
              <w:right w:val="single" w:sz="4" w:space="0" w:color="auto"/>
            </w:tcBorders>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181,7</w:t>
            </w:r>
          </w:p>
        </w:tc>
        <w:tc>
          <w:tcPr>
            <w:tcW w:w="0" w:type="auto"/>
            <w:tcBorders>
              <w:left w:val="single" w:sz="4" w:space="0" w:color="auto"/>
            </w:tcBorders>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-10,40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-16,60</w:t>
            </w:r>
          </w:p>
        </w:tc>
      </w:tr>
      <w:tr w:rsidR="004377A3" w:rsidRPr="00007FB4" w:rsidTr="004377A3">
        <w:trPr>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Asalariado</w:t>
            </w:r>
            <w:r w:rsidR="00360C39" w:rsidRPr="00007FB4">
              <w:rPr>
                <w:rFonts w:eastAsia="Times New Roman" w:cs="Times New Roman"/>
                <w:color w:val="000000"/>
                <w:lang w:val="gl-ES"/>
              </w:rPr>
              <w:t>/a</w:t>
            </w:r>
            <w:r w:rsidRPr="00007FB4">
              <w:rPr>
                <w:rFonts w:eastAsia="Times New Roman" w:cs="Times New Roman"/>
                <w:color w:val="000000"/>
                <w:lang w:val="gl-ES"/>
              </w:rPr>
              <w:t xml:space="preserve"> do sector privado</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707,4</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618</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635,1</w:t>
            </w:r>
          </w:p>
        </w:tc>
        <w:tc>
          <w:tcPr>
            <w:tcW w:w="0" w:type="auto"/>
            <w:tcBorders>
              <w:right w:val="single" w:sz="4" w:space="0" w:color="auto"/>
            </w:tcBorders>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645,6</w:t>
            </w:r>
          </w:p>
        </w:tc>
        <w:tc>
          <w:tcPr>
            <w:tcW w:w="0" w:type="auto"/>
            <w:tcBorders>
              <w:left w:val="single" w:sz="4" w:space="0" w:color="auto"/>
            </w:tcBorders>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27,60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-61,80</w:t>
            </w:r>
          </w:p>
        </w:tc>
      </w:tr>
      <w:tr w:rsidR="004377A3" w:rsidRPr="00007FB4" w:rsidTr="004377A3">
        <w:trPr>
          <w:cnfStyle w:val="000000100000"/>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Axuda na empresa ou negocio familiar</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15,2</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w:t>
            </w:r>
          </w:p>
        </w:tc>
        <w:tc>
          <w:tcPr>
            <w:tcW w:w="0" w:type="auto"/>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5,7</w:t>
            </w:r>
          </w:p>
        </w:tc>
        <w:tc>
          <w:tcPr>
            <w:tcW w:w="0" w:type="auto"/>
            <w:tcBorders>
              <w:right w:val="single" w:sz="4" w:space="0" w:color="auto"/>
            </w:tcBorders>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6,9</w:t>
            </w:r>
          </w:p>
        </w:tc>
        <w:tc>
          <w:tcPr>
            <w:tcW w:w="0" w:type="auto"/>
            <w:tcBorders>
              <w:left w:val="single" w:sz="4" w:space="0" w:color="auto"/>
            </w:tcBorders>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1,20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-3,10</w:t>
            </w:r>
          </w:p>
        </w:tc>
        <w:tc>
          <w:tcPr>
            <w:tcW w:w="0" w:type="auto"/>
            <w:noWrap/>
            <w:hideMark/>
          </w:tcPr>
          <w:p w:rsidR="004377A3" w:rsidRPr="00007FB4" w:rsidRDefault="004377A3" w:rsidP="00436383">
            <w:pPr>
              <w:jc w:val="both"/>
              <w:cnfStyle w:val="000000100000"/>
              <w:rPr>
                <w:rFonts w:eastAsia="Times New Roman" w:cs="Times New Roman"/>
                <w:color w:val="000000"/>
                <w:lang w:val="gl-ES"/>
              </w:rPr>
            </w:pPr>
            <w:r w:rsidRPr="00007FB4">
              <w:rPr>
                <w:rFonts w:eastAsia="Times New Roman" w:cs="Times New Roman"/>
                <w:color w:val="000000"/>
                <w:lang w:val="gl-ES"/>
              </w:rPr>
              <w:t>-8,30</w:t>
            </w:r>
          </w:p>
        </w:tc>
      </w:tr>
      <w:tr w:rsidR="004377A3" w:rsidRPr="00007FB4" w:rsidTr="004377A3">
        <w:trPr>
          <w:trHeight w:val="300"/>
        </w:trPr>
        <w:tc>
          <w:tcPr>
            <w:cnfStyle w:val="001000000000"/>
            <w:tcW w:w="0" w:type="auto"/>
            <w:hideMark/>
          </w:tcPr>
          <w:p w:rsidR="004377A3" w:rsidRPr="00007FB4" w:rsidRDefault="004377A3" w:rsidP="00436383">
            <w:pPr>
              <w:jc w:val="both"/>
              <w:rPr>
                <w:rFonts w:eastAsia="Times New Roman" w:cs="Times New Roman"/>
                <w:color w:val="000000"/>
                <w:lang w:val="gl-ES"/>
              </w:rPr>
            </w:pPr>
            <w:r w:rsidRPr="00007FB4">
              <w:rPr>
                <w:rFonts w:eastAsia="Times New Roman" w:cs="Times New Roman"/>
                <w:color w:val="000000"/>
                <w:lang w:val="gl-ES"/>
              </w:rPr>
              <w:t>Outros</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w:t>
            </w:r>
          </w:p>
        </w:tc>
        <w:tc>
          <w:tcPr>
            <w:tcW w:w="0" w:type="auto"/>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w:t>
            </w:r>
          </w:p>
        </w:tc>
        <w:tc>
          <w:tcPr>
            <w:tcW w:w="0" w:type="auto"/>
            <w:tcBorders>
              <w:right w:val="single" w:sz="4" w:space="0" w:color="auto"/>
            </w:tcBorders>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2</w:t>
            </w:r>
          </w:p>
        </w:tc>
        <w:tc>
          <w:tcPr>
            <w:tcW w:w="0" w:type="auto"/>
            <w:tcBorders>
              <w:left w:val="single" w:sz="4" w:space="0" w:color="auto"/>
              <w:bottom w:val="single" w:sz="8" w:space="0" w:color="000000" w:themeColor="text1"/>
            </w:tcBorders>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-0,30</w:t>
            </w:r>
          </w:p>
        </w:tc>
        <w:tc>
          <w:tcPr>
            <w:tcW w:w="0" w:type="auto"/>
            <w:tcBorders>
              <w:bottom w:val="single" w:sz="8" w:space="0" w:color="000000" w:themeColor="text1"/>
            </w:tcBorders>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-0,30</w:t>
            </w:r>
          </w:p>
        </w:tc>
        <w:tc>
          <w:tcPr>
            <w:tcW w:w="0" w:type="auto"/>
            <w:noWrap/>
            <w:hideMark/>
          </w:tcPr>
          <w:p w:rsidR="004377A3" w:rsidRPr="00007FB4" w:rsidRDefault="004377A3" w:rsidP="00436383">
            <w:pPr>
              <w:jc w:val="both"/>
              <w:cnfStyle w:val="000000000000"/>
              <w:rPr>
                <w:rFonts w:eastAsia="Times New Roman" w:cs="Times New Roman"/>
                <w:color w:val="000000"/>
                <w:lang w:val="gl-ES"/>
              </w:rPr>
            </w:pPr>
            <w:r w:rsidRPr="00007FB4">
              <w:rPr>
                <w:rFonts w:eastAsia="Times New Roman" w:cs="Times New Roman"/>
                <w:color w:val="000000"/>
                <w:lang w:val="gl-ES"/>
              </w:rPr>
              <w:t>0,60</w:t>
            </w:r>
          </w:p>
        </w:tc>
      </w:tr>
    </w:tbl>
    <w:p w:rsidR="00C2398B" w:rsidRPr="00007FB4" w:rsidRDefault="00C2398B" w:rsidP="00436383">
      <w:pPr>
        <w:jc w:val="both"/>
        <w:rPr>
          <w:rFonts w:cs="Arial"/>
          <w:sz w:val="24"/>
          <w:szCs w:val="24"/>
          <w:lang w:val="gl-ES"/>
        </w:rPr>
      </w:pPr>
      <w:r w:rsidRPr="00007FB4">
        <w:rPr>
          <w:rFonts w:cs="Arial"/>
          <w:sz w:val="24"/>
          <w:szCs w:val="24"/>
          <w:lang w:val="gl-ES"/>
        </w:rPr>
        <w:t>Fonte: EPA. INE</w:t>
      </w:r>
    </w:p>
    <w:p w:rsidR="00360C39" w:rsidRPr="00007FB4" w:rsidRDefault="00360C39" w:rsidP="00436383">
      <w:pPr>
        <w:jc w:val="both"/>
        <w:rPr>
          <w:rFonts w:cs="Arial"/>
          <w:sz w:val="24"/>
          <w:szCs w:val="24"/>
          <w:lang w:val="gl-ES"/>
        </w:rPr>
      </w:pPr>
    </w:p>
    <w:p w:rsidR="00360C39" w:rsidRPr="00007FB4" w:rsidRDefault="00360C39" w:rsidP="00436383">
      <w:pPr>
        <w:jc w:val="both"/>
        <w:rPr>
          <w:rFonts w:cs="Arial"/>
          <w:sz w:val="24"/>
          <w:szCs w:val="24"/>
          <w:lang w:val="gl-ES"/>
        </w:rPr>
      </w:pPr>
      <w:r w:rsidRPr="00007FB4">
        <w:rPr>
          <w:rFonts w:cs="Arial"/>
          <w:sz w:val="24"/>
          <w:szCs w:val="24"/>
          <w:lang w:val="gl-ES"/>
        </w:rPr>
        <w:lastRenderedPageBreak/>
        <w:t>Medrou lixeiramente</w:t>
      </w:r>
      <w:r w:rsidR="004C4393" w:rsidRPr="00007FB4">
        <w:rPr>
          <w:rFonts w:cs="Arial"/>
          <w:sz w:val="24"/>
          <w:szCs w:val="24"/>
          <w:lang w:val="gl-ES"/>
        </w:rPr>
        <w:t>, con respecto a 2016, o</w:t>
      </w:r>
      <w:r w:rsidRPr="00007FB4">
        <w:rPr>
          <w:rFonts w:cs="Arial"/>
          <w:sz w:val="24"/>
          <w:szCs w:val="24"/>
          <w:lang w:val="gl-ES"/>
        </w:rPr>
        <w:t xml:space="preserve"> número de em</w:t>
      </w:r>
      <w:r w:rsidR="004C4393" w:rsidRPr="00007FB4">
        <w:rPr>
          <w:rFonts w:cs="Arial"/>
          <w:sz w:val="24"/>
          <w:szCs w:val="24"/>
          <w:lang w:val="gl-ES"/>
        </w:rPr>
        <w:t>presarios/as con asalariados/as;</w:t>
      </w:r>
      <w:r w:rsidRPr="00007FB4">
        <w:rPr>
          <w:rFonts w:cs="Arial"/>
          <w:sz w:val="24"/>
          <w:szCs w:val="24"/>
          <w:lang w:val="gl-ES"/>
        </w:rPr>
        <w:t xml:space="preserve"> concretamente</w:t>
      </w:r>
      <w:r w:rsidR="004C4393" w:rsidRPr="00007FB4">
        <w:rPr>
          <w:rFonts w:cs="Arial"/>
          <w:sz w:val="24"/>
          <w:szCs w:val="24"/>
          <w:lang w:val="gl-ES"/>
        </w:rPr>
        <w:t>,</w:t>
      </w:r>
      <w:r w:rsidRPr="00007FB4">
        <w:rPr>
          <w:rFonts w:cs="Arial"/>
          <w:sz w:val="24"/>
          <w:szCs w:val="24"/>
          <w:lang w:val="gl-ES"/>
        </w:rPr>
        <w:t xml:space="preserve"> estímase que 2.700 máis.</w:t>
      </w:r>
    </w:p>
    <w:p w:rsidR="00360C39" w:rsidRPr="00007FB4" w:rsidRDefault="00360C39" w:rsidP="00436383">
      <w:pPr>
        <w:jc w:val="both"/>
        <w:rPr>
          <w:rFonts w:cs="Arial"/>
          <w:sz w:val="24"/>
          <w:szCs w:val="24"/>
          <w:lang w:val="gl-ES"/>
        </w:rPr>
      </w:pPr>
      <w:r w:rsidRPr="00007FB4">
        <w:rPr>
          <w:rFonts w:cs="Arial"/>
          <w:sz w:val="24"/>
          <w:szCs w:val="24"/>
          <w:lang w:val="gl-ES"/>
        </w:rPr>
        <w:t xml:space="preserve">O traballador ou traballadora independente </w:t>
      </w:r>
      <w:r w:rsidR="004C4393" w:rsidRPr="00007FB4">
        <w:rPr>
          <w:rFonts w:cs="Arial"/>
          <w:sz w:val="24"/>
          <w:szCs w:val="24"/>
          <w:lang w:val="gl-ES"/>
        </w:rPr>
        <w:t>-</w:t>
      </w:r>
      <w:r w:rsidRPr="00007FB4">
        <w:rPr>
          <w:rFonts w:cs="Arial"/>
          <w:sz w:val="24"/>
          <w:szCs w:val="24"/>
          <w:lang w:val="gl-ES"/>
        </w:rPr>
        <w:t xml:space="preserve">coñecido coloquialmente como </w:t>
      </w:r>
      <w:r w:rsidRPr="00007FB4">
        <w:rPr>
          <w:rFonts w:cs="Arial"/>
          <w:i/>
          <w:sz w:val="24"/>
          <w:szCs w:val="24"/>
          <w:lang w:val="gl-ES"/>
        </w:rPr>
        <w:t>autónomo/a</w:t>
      </w:r>
      <w:r w:rsidR="004C4393" w:rsidRPr="00007FB4">
        <w:rPr>
          <w:rFonts w:cs="Arial"/>
          <w:i/>
          <w:sz w:val="24"/>
          <w:szCs w:val="24"/>
          <w:lang w:val="gl-ES"/>
        </w:rPr>
        <w:t>-</w:t>
      </w:r>
      <w:r w:rsidRPr="00007FB4">
        <w:rPr>
          <w:rFonts w:cs="Arial"/>
          <w:sz w:val="24"/>
          <w:szCs w:val="24"/>
          <w:lang w:val="gl-ES"/>
        </w:rPr>
        <w:t>, d</w:t>
      </w:r>
      <w:r w:rsidR="004C4393" w:rsidRPr="00007FB4">
        <w:rPr>
          <w:rFonts w:cs="Arial"/>
          <w:sz w:val="24"/>
          <w:szCs w:val="24"/>
          <w:lang w:val="gl-ES"/>
        </w:rPr>
        <w:t>u</w:t>
      </w:r>
      <w:r w:rsidRPr="00007FB4">
        <w:rPr>
          <w:rFonts w:cs="Arial"/>
          <w:sz w:val="24"/>
          <w:szCs w:val="24"/>
          <w:lang w:val="gl-ES"/>
        </w:rPr>
        <w:t xml:space="preserve">rante 2017 </w:t>
      </w:r>
      <w:r w:rsidR="004C4393" w:rsidRPr="00007FB4">
        <w:rPr>
          <w:rFonts w:cs="Arial"/>
          <w:sz w:val="24"/>
          <w:szCs w:val="24"/>
          <w:lang w:val="gl-ES"/>
        </w:rPr>
        <w:t>viu reducido o seu número</w:t>
      </w:r>
      <w:r w:rsidRPr="00007FB4">
        <w:rPr>
          <w:rFonts w:cs="Arial"/>
          <w:sz w:val="24"/>
          <w:szCs w:val="24"/>
          <w:lang w:val="gl-ES"/>
        </w:rPr>
        <w:t xml:space="preserve">, </w:t>
      </w:r>
      <w:r w:rsidR="004C4393" w:rsidRPr="00007FB4">
        <w:rPr>
          <w:rFonts w:cs="Arial"/>
          <w:sz w:val="24"/>
          <w:szCs w:val="24"/>
          <w:lang w:val="gl-ES"/>
        </w:rPr>
        <w:t>a</w:t>
      </w:r>
      <w:r w:rsidRPr="00007FB4">
        <w:rPr>
          <w:rFonts w:cs="Arial"/>
          <w:sz w:val="24"/>
          <w:szCs w:val="24"/>
          <w:lang w:val="gl-ES"/>
        </w:rPr>
        <w:t xml:space="preserve">o contrario </w:t>
      </w:r>
      <w:r w:rsidR="004C4393" w:rsidRPr="00007FB4">
        <w:rPr>
          <w:rFonts w:cs="Arial"/>
          <w:sz w:val="24"/>
          <w:szCs w:val="24"/>
          <w:lang w:val="gl-ES"/>
        </w:rPr>
        <w:t xml:space="preserve">do </w:t>
      </w:r>
      <w:r w:rsidRPr="00007FB4">
        <w:rPr>
          <w:rFonts w:cs="Arial"/>
          <w:sz w:val="24"/>
          <w:szCs w:val="24"/>
          <w:lang w:val="gl-ES"/>
        </w:rPr>
        <w:t>que ocorrera durante 2016, que fora o colectivo que aumentara. Todo indica que xa pasaron os efectos das medidas gobernamentais</w:t>
      </w:r>
      <w:r w:rsidR="00DE628E" w:rsidRPr="00007FB4">
        <w:rPr>
          <w:rFonts w:cs="Arial"/>
          <w:sz w:val="24"/>
          <w:szCs w:val="24"/>
          <w:lang w:val="gl-ES"/>
        </w:rPr>
        <w:t xml:space="preserve"> </w:t>
      </w:r>
      <w:r w:rsidRPr="00007FB4">
        <w:rPr>
          <w:rFonts w:cs="Arial"/>
          <w:sz w:val="24"/>
          <w:szCs w:val="24"/>
          <w:lang w:val="gl-ES"/>
        </w:rPr>
        <w:t xml:space="preserve">para promocionar este tipo de </w:t>
      </w:r>
      <w:r w:rsidR="009850E6" w:rsidRPr="00007FB4">
        <w:rPr>
          <w:rFonts w:cs="Arial"/>
          <w:sz w:val="24"/>
          <w:szCs w:val="24"/>
          <w:lang w:val="gl-ES"/>
        </w:rPr>
        <w:t>ocupación; “tarifas planas”, axudas autonómicas</w:t>
      </w:r>
      <w:r w:rsidR="004C4393" w:rsidRPr="00007FB4">
        <w:rPr>
          <w:rFonts w:cs="Arial"/>
          <w:sz w:val="24"/>
          <w:szCs w:val="24"/>
          <w:lang w:val="gl-ES"/>
        </w:rPr>
        <w:t>, etc.</w:t>
      </w:r>
    </w:p>
    <w:p w:rsidR="00360C39" w:rsidRPr="00007FB4" w:rsidRDefault="004C4393" w:rsidP="00436383">
      <w:pPr>
        <w:jc w:val="both"/>
        <w:rPr>
          <w:rFonts w:cs="Arial"/>
          <w:sz w:val="24"/>
          <w:szCs w:val="24"/>
          <w:lang w:val="gl-ES"/>
        </w:rPr>
      </w:pPr>
      <w:r w:rsidRPr="00007FB4">
        <w:rPr>
          <w:rFonts w:cs="Arial"/>
          <w:sz w:val="24"/>
          <w:szCs w:val="24"/>
          <w:lang w:val="gl-ES"/>
        </w:rPr>
        <w:t xml:space="preserve">No que atinxe á poboación asalariada, </w:t>
      </w:r>
      <w:r w:rsidR="00A14E44" w:rsidRPr="00007FB4">
        <w:rPr>
          <w:rFonts w:cs="Arial"/>
          <w:sz w:val="24"/>
          <w:szCs w:val="24"/>
          <w:lang w:val="gl-ES"/>
        </w:rPr>
        <w:t xml:space="preserve">10.500 asalariados máis no sector privado e 1.100 menos no público é o balance </w:t>
      </w:r>
      <w:r w:rsidR="00360C39" w:rsidRPr="00007FB4">
        <w:rPr>
          <w:rFonts w:cs="Arial"/>
          <w:sz w:val="24"/>
          <w:szCs w:val="24"/>
          <w:lang w:val="gl-ES"/>
        </w:rPr>
        <w:t>que deixa o ano 2017</w:t>
      </w:r>
      <w:r w:rsidRPr="00007FB4">
        <w:rPr>
          <w:rFonts w:cs="Arial"/>
          <w:sz w:val="24"/>
          <w:szCs w:val="24"/>
          <w:lang w:val="gl-ES"/>
        </w:rPr>
        <w:t>. S</w:t>
      </w:r>
      <w:r w:rsidR="00360C39" w:rsidRPr="00007FB4">
        <w:rPr>
          <w:rFonts w:cs="Arial"/>
          <w:sz w:val="24"/>
          <w:szCs w:val="24"/>
          <w:lang w:val="gl-ES"/>
        </w:rPr>
        <w:t xml:space="preserve">e analizamos a situación cunha maior perspectiva, respecto </w:t>
      </w:r>
      <w:r w:rsidRPr="00007FB4">
        <w:rPr>
          <w:rFonts w:cs="Arial"/>
          <w:sz w:val="24"/>
          <w:szCs w:val="24"/>
          <w:lang w:val="gl-ES"/>
        </w:rPr>
        <w:t>ao</w:t>
      </w:r>
      <w:r w:rsidR="00360C39" w:rsidRPr="00007FB4">
        <w:rPr>
          <w:rFonts w:cs="Arial"/>
          <w:sz w:val="24"/>
          <w:szCs w:val="24"/>
          <w:lang w:val="gl-ES"/>
        </w:rPr>
        <w:t xml:space="preserve"> ano 2009, aínda hai 61.800 </w:t>
      </w:r>
      <w:r w:rsidR="00DE6EAA" w:rsidRPr="00007FB4">
        <w:rPr>
          <w:rFonts w:cs="Arial"/>
          <w:sz w:val="24"/>
          <w:szCs w:val="24"/>
          <w:lang w:val="gl-ES"/>
        </w:rPr>
        <w:t>asalariados</w:t>
      </w:r>
      <w:r w:rsidRPr="00007FB4">
        <w:rPr>
          <w:rFonts w:cs="Arial"/>
          <w:sz w:val="24"/>
          <w:szCs w:val="24"/>
          <w:lang w:val="gl-ES"/>
        </w:rPr>
        <w:t>/as</w:t>
      </w:r>
      <w:r w:rsidR="00360C39" w:rsidRPr="00007FB4">
        <w:rPr>
          <w:rFonts w:cs="Arial"/>
          <w:sz w:val="24"/>
          <w:szCs w:val="24"/>
          <w:lang w:val="gl-ES"/>
        </w:rPr>
        <w:t xml:space="preserve"> menos no sector privado e 16.600 no público.</w:t>
      </w:r>
    </w:p>
    <w:p w:rsidR="00007FB4" w:rsidRPr="00007FB4" w:rsidRDefault="00007FB4" w:rsidP="00436383">
      <w:pPr>
        <w:jc w:val="both"/>
        <w:rPr>
          <w:rFonts w:cs="Arial"/>
          <w:sz w:val="24"/>
          <w:szCs w:val="24"/>
          <w:lang w:val="gl-ES"/>
        </w:rPr>
      </w:pPr>
    </w:p>
    <w:p w:rsidR="009850E6" w:rsidRPr="00007FB4" w:rsidRDefault="009850E6" w:rsidP="00436383">
      <w:pPr>
        <w:pStyle w:val="Prrafodelista"/>
        <w:numPr>
          <w:ilvl w:val="0"/>
          <w:numId w:val="1"/>
        </w:numPr>
        <w:jc w:val="both"/>
        <w:rPr>
          <w:rFonts w:cs="Arial"/>
          <w:b/>
          <w:sz w:val="28"/>
          <w:szCs w:val="28"/>
          <w:lang w:val="gl-ES"/>
        </w:rPr>
      </w:pPr>
      <w:r w:rsidRPr="00007FB4">
        <w:rPr>
          <w:rFonts w:cs="Arial"/>
          <w:b/>
          <w:sz w:val="28"/>
          <w:szCs w:val="28"/>
          <w:lang w:val="gl-ES"/>
        </w:rPr>
        <w:t>O 95% dos novos asalariados/as teñen un contrato temporal.</w:t>
      </w:r>
    </w:p>
    <w:p w:rsidR="009850E6" w:rsidRPr="00007FB4" w:rsidRDefault="009850E6" w:rsidP="00436383">
      <w:pPr>
        <w:ind w:left="360"/>
        <w:jc w:val="both"/>
        <w:rPr>
          <w:rFonts w:cs="Arial"/>
          <w:sz w:val="24"/>
          <w:szCs w:val="24"/>
          <w:lang w:val="gl-ES"/>
        </w:rPr>
      </w:pPr>
    </w:p>
    <w:p w:rsidR="009850E6" w:rsidRPr="00007FB4" w:rsidRDefault="009850E6" w:rsidP="00436383">
      <w:pPr>
        <w:ind w:left="360"/>
        <w:jc w:val="both"/>
        <w:rPr>
          <w:rFonts w:cs="Arial"/>
          <w:sz w:val="24"/>
          <w:szCs w:val="24"/>
          <w:lang w:val="gl-ES"/>
        </w:rPr>
      </w:pPr>
      <w:r w:rsidRPr="00007FB4">
        <w:rPr>
          <w:rFonts w:cs="Arial"/>
          <w:sz w:val="24"/>
          <w:szCs w:val="24"/>
          <w:lang w:val="gl-ES"/>
        </w:rPr>
        <w:t>Persoas asalariadas segundo tipo de contrato</w:t>
      </w:r>
      <w:r w:rsidR="00B16D3E" w:rsidRPr="00007FB4">
        <w:rPr>
          <w:rFonts w:cs="Arial"/>
          <w:sz w:val="24"/>
          <w:szCs w:val="24"/>
          <w:lang w:val="gl-ES"/>
        </w:rPr>
        <w:t xml:space="preserve"> e sector público ou privado. Datos </w:t>
      </w:r>
      <w:r w:rsidRPr="00007FB4">
        <w:rPr>
          <w:rFonts w:cs="Arial"/>
          <w:sz w:val="24"/>
          <w:szCs w:val="24"/>
          <w:lang w:val="gl-ES"/>
        </w:rPr>
        <w:t>en miles.</w:t>
      </w:r>
    </w:p>
    <w:tbl>
      <w:tblPr>
        <w:tblStyle w:val="Sombreadoclaro1"/>
        <w:tblW w:w="0" w:type="auto"/>
        <w:tblLook w:val="04A0"/>
      </w:tblPr>
      <w:tblGrid>
        <w:gridCol w:w="2325"/>
        <w:gridCol w:w="933"/>
        <w:gridCol w:w="359"/>
        <w:gridCol w:w="359"/>
        <w:gridCol w:w="717"/>
        <w:gridCol w:w="717"/>
        <w:gridCol w:w="747"/>
        <w:gridCol w:w="785"/>
        <w:gridCol w:w="785"/>
      </w:tblGrid>
      <w:tr w:rsidR="009850E6" w:rsidRPr="00007FB4" w:rsidTr="009850E6">
        <w:trPr>
          <w:cnfStyle w:val="100000000000"/>
          <w:trHeight w:val="300"/>
        </w:trPr>
        <w:tc>
          <w:tcPr>
            <w:cnfStyle w:val="001000000000"/>
            <w:tcW w:w="0" w:type="auto"/>
            <w:hideMark/>
          </w:tcPr>
          <w:p w:rsidR="009850E6" w:rsidRPr="00007FB4" w:rsidRDefault="009850E6" w:rsidP="00436383">
            <w:pPr>
              <w:jc w:val="both"/>
              <w:rPr>
                <w:rFonts w:eastAsia="Times New Roman" w:cs="Times New Roman"/>
                <w:color w:val="000000"/>
                <w:lang w:val="gl-ES"/>
              </w:rPr>
            </w:pPr>
          </w:p>
        </w:tc>
        <w:tc>
          <w:tcPr>
            <w:tcW w:w="0" w:type="auto"/>
            <w:hideMark/>
          </w:tcPr>
          <w:p w:rsidR="009850E6" w:rsidRPr="00007FB4" w:rsidRDefault="009850E6"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2009/III</w:t>
            </w:r>
          </w:p>
        </w:tc>
        <w:tc>
          <w:tcPr>
            <w:tcW w:w="0" w:type="auto"/>
            <w:gridSpan w:val="2"/>
            <w:hideMark/>
          </w:tcPr>
          <w:p w:rsidR="009850E6" w:rsidRPr="00007FB4" w:rsidRDefault="009850E6"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2012</w:t>
            </w:r>
          </w:p>
        </w:tc>
        <w:tc>
          <w:tcPr>
            <w:tcW w:w="0" w:type="auto"/>
            <w:hideMark/>
          </w:tcPr>
          <w:p w:rsidR="009850E6" w:rsidRPr="00007FB4" w:rsidRDefault="009850E6"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0" w:type="auto"/>
            <w:tcBorders>
              <w:right w:val="single" w:sz="4" w:space="0" w:color="auto"/>
            </w:tcBorders>
            <w:hideMark/>
          </w:tcPr>
          <w:p w:rsidR="009850E6" w:rsidRPr="00007FB4" w:rsidRDefault="009850E6" w:rsidP="00436383">
            <w:pPr>
              <w:jc w:val="both"/>
              <w:cnfStyle w:val="100000000000"/>
              <w:rPr>
                <w:rFonts w:eastAsia="Times New Roman" w:cs="Times New Roman"/>
                <w:color w:val="000000"/>
                <w:lang w:val="gl-ES"/>
              </w:rPr>
            </w:pPr>
            <w:r w:rsidRPr="00007FB4">
              <w:rPr>
                <w:rFonts w:eastAsia="Times New Roman" w:cs="Times New Roman"/>
                <w:color w:val="000000"/>
                <w:lang w:val="gl-ES"/>
              </w:rPr>
              <w:t>2017</w:t>
            </w:r>
          </w:p>
        </w:tc>
        <w:tc>
          <w:tcPr>
            <w:tcW w:w="0" w:type="auto"/>
            <w:gridSpan w:val="3"/>
            <w:tcBorders>
              <w:left w:val="single" w:sz="4" w:space="0" w:color="auto"/>
            </w:tcBorders>
            <w:noWrap/>
            <w:hideMark/>
          </w:tcPr>
          <w:p w:rsidR="009850E6" w:rsidRPr="00007FB4" w:rsidRDefault="009850E6" w:rsidP="00436383">
            <w:pPr>
              <w:jc w:val="both"/>
              <w:cnfStyle w:val="100000000000"/>
              <w:rPr>
                <w:rFonts w:eastAsia="Times New Roman" w:cs="Times New Roman"/>
                <w:color w:val="000000"/>
                <w:lang w:val="gl-ES"/>
              </w:rPr>
            </w:pPr>
            <w:r w:rsidRPr="00007FB4">
              <w:rPr>
                <w:rFonts w:eastAsia="Times New Roman" w:cs="Times New Roman"/>
                <w:color w:val="000000"/>
                <w:lang w:val="gl-ES"/>
              </w:rPr>
              <w:t>Variación</w:t>
            </w:r>
          </w:p>
        </w:tc>
      </w:tr>
      <w:tr w:rsidR="009850E6" w:rsidRPr="00007FB4" w:rsidTr="009850E6">
        <w:trPr>
          <w:cnfStyle w:val="000000100000"/>
          <w:trHeight w:val="300"/>
        </w:trPr>
        <w:tc>
          <w:tcPr>
            <w:cnfStyle w:val="001000000000"/>
            <w:tcW w:w="0" w:type="auto"/>
            <w:hideMark/>
          </w:tcPr>
          <w:p w:rsidR="009850E6" w:rsidRPr="00007FB4" w:rsidRDefault="009850E6" w:rsidP="00436383">
            <w:pPr>
              <w:jc w:val="both"/>
              <w:rPr>
                <w:rFonts w:eastAsia="Times New Roman" w:cs="Times New Roman"/>
                <w:color w:val="000000"/>
                <w:lang w:val="gl-ES"/>
              </w:rPr>
            </w:pPr>
            <w:r w:rsidRPr="00007FB4">
              <w:rPr>
                <w:rFonts w:eastAsia="Times New Roman" w:cs="Times New Roman"/>
                <w:color w:val="000000"/>
                <w:lang w:val="gl-ES"/>
              </w:rPr>
              <w:t>Total</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c>
          <w:tcPr>
            <w:tcW w:w="0" w:type="auto"/>
            <w:gridSpan w:val="2"/>
            <w:noWrap/>
            <w:hideMark/>
          </w:tcPr>
          <w:p w:rsidR="009850E6" w:rsidRPr="00007FB4" w:rsidRDefault="009850E6" w:rsidP="00436383">
            <w:pPr>
              <w:jc w:val="both"/>
              <w:cnfStyle w:val="000000100000"/>
              <w:rPr>
                <w:rFonts w:eastAsia="Times New Roman" w:cs="Times New Roman"/>
                <w:color w:val="000000"/>
                <w:lang w:val="gl-ES"/>
              </w:rPr>
            </w:pP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c>
          <w:tcPr>
            <w:tcW w:w="0" w:type="auto"/>
            <w:tcBorders>
              <w:righ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p>
        </w:tc>
        <w:tc>
          <w:tcPr>
            <w:tcW w:w="0" w:type="auto"/>
            <w:tcBorders>
              <w:left w:val="single" w:sz="4" w:space="0" w:color="auto"/>
            </w:tcBorders>
            <w:noWrap/>
            <w:hideMark/>
          </w:tcPr>
          <w:p w:rsidR="009850E6" w:rsidRPr="00007FB4" w:rsidRDefault="0043638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17/16</w:t>
            </w:r>
          </w:p>
        </w:tc>
        <w:tc>
          <w:tcPr>
            <w:tcW w:w="0" w:type="auto"/>
            <w:noWrap/>
            <w:hideMark/>
          </w:tcPr>
          <w:p w:rsidR="009850E6" w:rsidRPr="00007FB4" w:rsidRDefault="0043638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17/12</w:t>
            </w:r>
          </w:p>
        </w:tc>
        <w:tc>
          <w:tcPr>
            <w:tcW w:w="0" w:type="auto"/>
            <w:noWrap/>
            <w:hideMark/>
          </w:tcPr>
          <w:p w:rsidR="009850E6" w:rsidRPr="00007FB4" w:rsidRDefault="00436383"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17/09</w:t>
            </w:r>
          </w:p>
        </w:tc>
      </w:tr>
      <w:tr w:rsidR="009850E6" w:rsidRPr="00007FB4" w:rsidTr="009850E6">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9850E6" w:rsidRPr="00007FB4">
              <w:rPr>
                <w:rFonts w:eastAsia="Times New Roman" w:cs="Times New Roman"/>
                <w:color w:val="000000"/>
                <w:lang w:val="gl-ES"/>
              </w:rPr>
              <w:t>Asalariados</w:t>
            </w:r>
            <w:r w:rsidR="008C535C" w:rsidRPr="00007FB4">
              <w:rPr>
                <w:rFonts w:eastAsia="Times New Roman" w:cs="Times New Roman"/>
                <w:color w:val="000000"/>
                <w:lang w:val="gl-ES"/>
              </w:rPr>
              <w:t>/as</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905,7</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810,1</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817,9</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827,3</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9,40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17,20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-78,40</w:t>
            </w:r>
          </w:p>
        </w:tc>
      </w:tr>
      <w:tr w:rsidR="00436383" w:rsidRPr="00007FB4" w:rsidTr="009850E6">
        <w:trPr>
          <w:cnfStyle w:val="000000100000"/>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 xml:space="preserve"> S</w:t>
            </w:r>
            <w:r w:rsidR="009850E6" w:rsidRPr="00007FB4">
              <w:rPr>
                <w:rFonts w:eastAsia="Times New Roman" w:cs="Times New Roman"/>
                <w:color w:val="000000"/>
                <w:lang w:val="gl-ES"/>
              </w:rPr>
              <w:t>ector público</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198,3</w:t>
            </w:r>
          </w:p>
        </w:tc>
        <w:tc>
          <w:tcPr>
            <w:tcW w:w="0" w:type="auto"/>
            <w:gridSpan w:val="2"/>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192,1</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182,8</w:t>
            </w:r>
          </w:p>
        </w:tc>
        <w:tc>
          <w:tcPr>
            <w:tcW w:w="0" w:type="auto"/>
            <w:tcBorders>
              <w:right w:val="single" w:sz="4" w:space="0" w:color="auto"/>
            </w:tcBorders>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181,7</w:t>
            </w:r>
          </w:p>
        </w:tc>
        <w:tc>
          <w:tcPr>
            <w:tcW w:w="0" w:type="auto"/>
            <w:tcBorders>
              <w:lef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-1,10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-10,40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-16,60</w:t>
            </w:r>
          </w:p>
        </w:tc>
      </w:tr>
      <w:tr w:rsidR="009850E6" w:rsidRPr="00007FB4" w:rsidTr="009850E6">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 xml:space="preserve"> S</w:t>
            </w:r>
            <w:r w:rsidR="009850E6" w:rsidRPr="00007FB4">
              <w:rPr>
                <w:rFonts w:eastAsia="Times New Roman" w:cs="Times New Roman"/>
                <w:color w:val="000000"/>
                <w:lang w:val="gl-ES"/>
              </w:rPr>
              <w:t>ector privado</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707,4</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618</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635,1</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645,6</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10,50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27,60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-61,80</w:t>
            </w:r>
          </w:p>
        </w:tc>
      </w:tr>
      <w:tr w:rsidR="009850E6" w:rsidRPr="00007FB4" w:rsidTr="009850E6">
        <w:trPr>
          <w:cnfStyle w:val="000000100000"/>
          <w:trHeight w:val="300"/>
        </w:trPr>
        <w:tc>
          <w:tcPr>
            <w:cnfStyle w:val="001000000000"/>
            <w:tcW w:w="0" w:type="auto"/>
            <w:hideMark/>
          </w:tcPr>
          <w:p w:rsidR="009850E6" w:rsidRPr="00007FB4" w:rsidRDefault="009850E6" w:rsidP="00436383">
            <w:pPr>
              <w:jc w:val="both"/>
              <w:rPr>
                <w:rFonts w:eastAsia="Times New Roman" w:cs="Times New Roman"/>
                <w:color w:val="000000"/>
                <w:lang w:val="gl-ES"/>
              </w:rPr>
            </w:pPr>
            <w:r w:rsidRPr="00007FB4">
              <w:rPr>
                <w:rFonts w:eastAsia="Times New Roman" w:cs="Times New Roman"/>
                <w:color w:val="000000"/>
                <w:lang w:val="gl-ES"/>
              </w:rPr>
              <w:t>Contrato indefinido</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c>
          <w:tcPr>
            <w:tcW w:w="0" w:type="auto"/>
            <w:gridSpan w:val="2"/>
            <w:noWrap/>
            <w:hideMark/>
          </w:tcPr>
          <w:p w:rsidR="009850E6" w:rsidRPr="00007FB4" w:rsidRDefault="009850E6" w:rsidP="00436383">
            <w:pPr>
              <w:jc w:val="both"/>
              <w:cnfStyle w:val="000000100000"/>
              <w:rPr>
                <w:rFonts w:eastAsia="Times New Roman" w:cs="Times New Roman"/>
                <w:color w:val="000000"/>
                <w:lang w:val="gl-ES"/>
              </w:rPr>
            </w:pP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c>
          <w:tcPr>
            <w:tcW w:w="0" w:type="auto"/>
            <w:tcBorders>
              <w:righ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p>
        </w:tc>
        <w:tc>
          <w:tcPr>
            <w:tcW w:w="0" w:type="auto"/>
            <w:tcBorders>
              <w:lef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p>
        </w:tc>
      </w:tr>
      <w:tr w:rsidR="009850E6" w:rsidRPr="00007FB4" w:rsidTr="009850E6">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9850E6" w:rsidRPr="00007FB4">
              <w:rPr>
                <w:rFonts w:eastAsia="Times New Roman" w:cs="Times New Roman"/>
                <w:color w:val="000000"/>
                <w:lang w:val="gl-ES"/>
              </w:rPr>
              <w:t>Asalariados</w:t>
            </w:r>
            <w:r w:rsidR="008C535C" w:rsidRPr="00007FB4">
              <w:rPr>
                <w:rFonts w:eastAsia="Times New Roman" w:cs="Times New Roman"/>
                <w:color w:val="000000"/>
                <w:lang w:val="gl-ES"/>
              </w:rPr>
              <w:t>/as</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658,5</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624,4</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603,4</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604</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0,60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-20,40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-54,50</w:t>
            </w:r>
          </w:p>
        </w:tc>
      </w:tr>
      <w:tr w:rsidR="00436383" w:rsidRPr="00007FB4" w:rsidTr="009850E6">
        <w:trPr>
          <w:cnfStyle w:val="000000100000"/>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 xml:space="preserve">Asal. </w:t>
            </w:r>
            <w:r w:rsidR="009850E6" w:rsidRPr="00007FB4">
              <w:rPr>
                <w:rFonts w:eastAsia="Times New Roman" w:cs="Times New Roman"/>
                <w:color w:val="000000"/>
                <w:lang w:val="gl-ES"/>
              </w:rPr>
              <w:t>sector público</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141,2</w:t>
            </w:r>
          </w:p>
        </w:tc>
        <w:tc>
          <w:tcPr>
            <w:tcW w:w="0" w:type="auto"/>
            <w:gridSpan w:val="2"/>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155,3</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142</w:t>
            </w:r>
          </w:p>
        </w:tc>
        <w:tc>
          <w:tcPr>
            <w:tcW w:w="0" w:type="auto"/>
            <w:tcBorders>
              <w:right w:val="single" w:sz="4" w:space="0" w:color="auto"/>
            </w:tcBorders>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138,1</w:t>
            </w:r>
          </w:p>
        </w:tc>
        <w:tc>
          <w:tcPr>
            <w:tcW w:w="0" w:type="auto"/>
            <w:tcBorders>
              <w:lef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-3,90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-17,20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-3,10</w:t>
            </w:r>
          </w:p>
        </w:tc>
      </w:tr>
      <w:tr w:rsidR="009850E6" w:rsidRPr="00007FB4" w:rsidTr="009850E6">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Asal.</w:t>
            </w:r>
            <w:r w:rsidRPr="00007FB4">
              <w:rPr>
                <w:rFonts w:eastAsia="Times New Roman" w:cs="Times New Roman"/>
                <w:color w:val="000000"/>
                <w:lang w:val="gl-ES"/>
              </w:rPr>
              <w:t xml:space="preserve"> </w:t>
            </w:r>
            <w:r w:rsidR="009850E6" w:rsidRPr="00007FB4">
              <w:rPr>
                <w:rFonts w:eastAsia="Times New Roman" w:cs="Times New Roman"/>
                <w:color w:val="000000"/>
                <w:lang w:val="gl-ES"/>
              </w:rPr>
              <w:t>sector privado</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517,3</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469,1</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461,5</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465,9</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4,40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-3,20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-51,40</w:t>
            </w:r>
          </w:p>
        </w:tc>
      </w:tr>
      <w:tr w:rsidR="003871D8" w:rsidRPr="00007FB4" w:rsidTr="00FB44E6">
        <w:trPr>
          <w:cnfStyle w:val="000000100000"/>
          <w:trHeight w:val="300"/>
        </w:trPr>
        <w:tc>
          <w:tcPr>
            <w:cnfStyle w:val="001000000000"/>
            <w:tcW w:w="0" w:type="auto"/>
            <w:hideMark/>
          </w:tcPr>
          <w:p w:rsidR="003871D8" w:rsidRPr="00007FB4" w:rsidRDefault="003871D8" w:rsidP="00436383">
            <w:pPr>
              <w:jc w:val="both"/>
              <w:rPr>
                <w:rFonts w:eastAsia="Times New Roman" w:cs="Times New Roman"/>
                <w:color w:val="000000"/>
                <w:lang w:val="gl-ES"/>
              </w:rPr>
            </w:pPr>
            <w:r w:rsidRPr="00007FB4">
              <w:rPr>
                <w:rFonts w:eastAsia="Times New Roman" w:cs="Times New Roman"/>
                <w:color w:val="000000"/>
                <w:lang w:val="gl-ES"/>
              </w:rPr>
              <w:t>Contrato temporal</w:t>
            </w: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c>
          <w:tcPr>
            <w:tcW w:w="0" w:type="auto"/>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c>
          <w:tcPr>
            <w:tcW w:w="0" w:type="auto"/>
            <w:tcBorders>
              <w:right w:val="single" w:sz="4" w:space="0" w:color="auto"/>
            </w:tcBorders>
            <w:noWrap/>
            <w:hideMark/>
          </w:tcPr>
          <w:p w:rsidR="003871D8" w:rsidRPr="00007FB4" w:rsidRDefault="003871D8" w:rsidP="00436383">
            <w:pPr>
              <w:jc w:val="both"/>
              <w:cnfStyle w:val="000000100000"/>
              <w:rPr>
                <w:rFonts w:eastAsia="Times New Roman" w:cs="Times New Roman"/>
                <w:color w:val="000000"/>
                <w:lang w:val="gl-ES"/>
              </w:rPr>
            </w:pPr>
          </w:p>
        </w:tc>
        <w:tc>
          <w:tcPr>
            <w:tcW w:w="0" w:type="auto"/>
            <w:tcBorders>
              <w:left w:val="single" w:sz="4" w:space="0" w:color="auto"/>
            </w:tcBorders>
            <w:noWrap/>
            <w:hideMark/>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r>
      <w:tr w:rsidR="009850E6" w:rsidRPr="00007FB4" w:rsidTr="009850E6">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9850E6" w:rsidRPr="00007FB4">
              <w:rPr>
                <w:rFonts w:eastAsia="Times New Roman" w:cs="Times New Roman"/>
                <w:color w:val="000000"/>
                <w:lang w:val="gl-ES"/>
              </w:rPr>
              <w:t>Asalariados</w:t>
            </w:r>
            <w:r w:rsidR="008C535C" w:rsidRPr="00007FB4">
              <w:rPr>
                <w:rFonts w:eastAsia="Times New Roman" w:cs="Times New Roman"/>
                <w:color w:val="000000"/>
                <w:lang w:val="gl-ES"/>
              </w:rPr>
              <w:t>/as</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247,2</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185,7</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214,4</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223,3</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8,90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37,60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-23,90</w:t>
            </w:r>
          </w:p>
        </w:tc>
      </w:tr>
      <w:tr w:rsidR="00436383" w:rsidRPr="00007FB4" w:rsidTr="009850E6">
        <w:trPr>
          <w:cnfStyle w:val="000000100000"/>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 xml:space="preserve">Asal. </w:t>
            </w:r>
            <w:r w:rsidR="009850E6" w:rsidRPr="00007FB4">
              <w:rPr>
                <w:rFonts w:eastAsia="Times New Roman" w:cs="Times New Roman"/>
                <w:color w:val="000000"/>
                <w:lang w:val="gl-ES"/>
              </w:rPr>
              <w:t>sector público</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57,1</w:t>
            </w:r>
          </w:p>
        </w:tc>
        <w:tc>
          <w:tcPr>
            <w:tcW w:w="0" w:type="auto"/>
            <w:gridSpan w:val="2"/>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36,8</w:t>
            </w:r>
          </w:p>
        </w:tc>
        <w:tc>
          <w:tcPr>
            <w:tcW w:w="0" w:type="auto"/>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40,8</w:t>
            </w:r>
          </w:p>
        </w:tc>
        <w:tc>
          <w:tcPr>
            <w:tcW w:w="0" w:type="auto"/>
            <w:tcBorders>
              <w:right w:val="single" w:sz="4" w:space="0" w:color="auto"/>
            </w:tcBorders>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43,6</w:t>
            </w:r>
          </w:p>
        </w:tc>
        <w:tc>
          <w:tcPr>
            <w:tcW w:w="0" w:type="auto"/>
            <w:tcBorders>
              <w:left w:val="single" w:sz="4" w:space="0" w:color="auto"/>
            </w:tcBorders>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2,80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6,80</w:t>
            </w:r>
          </w:p>
        </w:tc>
        <w:tc>
          <w:tcPr>
            <w:tcW w:w="0" w:type="auto"/>
            <w:noWrap/>
            <w:hideMark/>
          </w:tcPr>
          <w:p w:rsidR="009850E6" w:rsidRPr="00007FB4" w:rsidRDefault="009850E6" w:rsidP="00436383">
            <w:pPr>
              <w:jc w:val="both"/>
              <w:cnfStyle w:val="000000100000"/>
              <w:rPr>
                <w:rFonts w:eastAsia="Times New Roman" w:cs="Times New Roman"/>
                <w:color w:val="000000"/>
                <w:lang w:val="gl-ES"/>
              </w:rPr>
            </w:pPr>
            <w:r w:rsidRPr="00007FB4">
              <w:rPr>
                <w:rFonts w:eastAsia="Times New Roman" w:cs="Times New Roman"/>
                <w:color w:val="000000"/>
                <w:lang w:val="gl-ES"/>
              </w:rPr>
              <w:t>-13,50</w:t>
            </w:r>
          </w:p>
        </w:tc>
      </w:tr>
      <w:tr w:rsidR="009850E6" w:rsidRPr="00007FB4" w:rsidTr="00D51B4D">
        <w:trPr>
          <w:trHeight w:val="300"/>
        </w:trPr>
        <w:tc>
          <w:tcPr>
            <w:cnfStyle w:val="001000000000"/>
            <w:tcW w:w="0" w:type="auto"/>
            <w:hideMark/>
          </w:tcPr>
          <w:p w:rsidR="009850E6" w:rsidRPr="00007FB4" w:rsidRDefault="00DE628E" w:rsidP="00436383">
            <w:pPr>
              <w:jc w:val="both"/>
              <w:rPr>
                <w:rFonts w:eastAsia="Times New Roman" w:cs="Times New Roman"/>
                <w:color w:val="000000"/>
                <w:lang w:val="gl-ES"/>
              </w:rPr>
            </w:pPr>
            <w:r w:rsidRPr="00007FB4">
              <w:rPr>
                <w:rFonts w:eastAsia="Times New Roman" w:cs="Times New Roman"/>
                <w:color w:val="000000"/>
                <w:lang w:val="gl-ES"/>
              </w:rPr>
              <w:t xml:space="preserve">   </w:t>
            </w:r>
            <w:r w:rsidR="008C535C" w:rsidRPr="00007FB4">
              <w:rPr>
                <w:rFonts w:eastAsia="Times New Roman" w:cs="Times New Roman"/>
                <w:color w:val="000000"/>
                <w:lang w:val="gl-ES"/>
              </w:rPr>
              <w:t>Asal.</w:t>
            </w:r>
            <w:r w:rsidRPr="00007FB4">
              <w:rPr>
                <w:rFonts w:eastAsia="Times New Roman" w:cs="Times New Roman"/>
                <w:color w:val="000000"/>
                <w:lang w:val="gl-ES"/>
              </w:rPr>
              <w:t xml:space="preserve"> </w:t>
            </w:r>
            <w:r w:rsidR="009850E6" w:rsidRPr="00007FB4">
              <w:rPr>
                <w:rFonts w:eastAsia="Times New Roman" w:cs="Times New Roman"/>
                <w:color w:val="000000"/>
                <w:lang w:val="gl-ES"/>
              </w:rPr>
              <w:t>sector privado</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190,1</w:t>
            </w:r>
          </w:p>
        </w:tc>
        <w:tc>
          <w:tcPr>
            <w:tcW w:w="0" w:type="auto"/>
            <w:gridSpan w:val="2"/>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148,9</w:t>
            </w:r>
          </w:p>
        </w:tc>
        <w:tc>
          <w:tcPr>
            <w:tcW w:w="0" w:type="auto"/>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173,6</w:t>
            </w:r>
          </w:p>
        </w:tc>
        <w:tc>
          <w:tcPr>
            <w:tcW w:w="0" w:type="auto"/>
            <w:tcBorders>
              <w:right w:val="single" w:sz="4" w:space="0" w:color="auto"/>
            </w:tcBorders>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179,7</w:t>
            </w:r>
          </w:p>
        </w:tc>
        <w:tc>
          <w:tcPr>
            <w:tcW w:w="0" w:type="auto"/>
            <w:tcBorders>
              <w:left w:val="single" w:sz="4" w:space="0" w:color="auto"/>
            </w:tcBorders>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6,10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30,80</w:t>
            </w:r>
          </w:p>
        </w:tc>
        <w:tc>
          <w:tcPr>
            <w:tcW w:w="0" w:type="auto"/>
            <w:noWrap/>
            <w:hideMark/>
          </w:tcPr>
          <w:p w:rsidR="009850E6" w:rsidRPr="00007FB4" w:rsidRDefault="009850E6" w:rsidP="00436383">
            <w:pPr>
              <w:jc w:val="both"/>
              <w:cnfStyle w:val="000000000000"/>
              <w:rPr>
                <w:rFonts w:eastAsia="Times New Roman" w:cs="Times New Roman"/>
                <w:color w:val="000000"/>
                <w:lang w:val="gl-ES"/>
              </w:rPr>
            </w:pPr>
            <w:r w:rsidRPr="00007FB4">
              <w:rPr>
                <w:rFonts w:eastAsia="Times New Roman" w:cs="Times New Roman"/>
                <w:color w:val="000000"/>
                <w:lang w:val="gl-ES"/>
              </w:rPr>
              <w:t>-10,40</w:t>
            </w:r>
          </w:p>
        </w:tc>
      </w:tr>
      <w:tr w:rsidR="003871D8" w:rsidRPr="00007FB4" w:rsidTr="00D51B4D">
        <w:trPr>
          <w:cnfStyle w:val="000000100000"/>
          <w:trHeight w:val="300"/>
        </w:trPr>
        <w:tc>
          <w:tcPr>
            <w:cnfStyle w:val="001000000000"/>
            <w:tcW w:w="0" w:type="auto"/>
            <w:hideMark/>
          </w:tcPr>
          <w:p w:rsidR="003871D8" w:rsidRPr="00007FB4" w:rsidRDefault="003871D8" w:rsidP="00436383">
            <w:pPr>
              <w:jc w:val="both"/>
              <w:rPr>
                <w:rFonts w:eastAsia="Times New Roman" w:cs="Times New Roman"/>
                <w:color w:val="000000"/>
                <w:lang w:val="gl-ES"/>
              </w:rPr>
            </w:pPr>
          </w:p>
        </w:tc>
        <w:tc>
          <w:tcPr>
            <w:tcW w:w="0" w:type="auto"/>
            <w:hideMark/>
          </w:tcPr>
          <w:p w:rsidR="003871D8" w:rsidRPr="00007FB4" w:rsidRDefault="003871D8" w:rsidP="00436383">
            <w:pPr>
              <w:jc w:val="both"/>
              <w:cnfStyle w:val="000000100000"/>
              <w:rPr>
                <w:rFonts w:eastAsia="Times New Roman" w:cs="Times New Roman"/>
                <w:color w:val="000000"/>
                <w:lang w:val="gl-ES"/>
              </w:rPr>
            </w:pPr>
          </w:p>
        </w:tc>
        <w:tc>
          <w:tcPr>
            <w:tcW w:w="0" w:type="auto"/>
            <w:gridSpan w:val="2"/>
            <w:hideMark/>
          </w:tcPr>
          <w:p w:rsidR="003871D8" w:rsidRPr="00007FB4" w:rsidRDefault="003871D8" w:rsidP="00436383">
            <w:pPr>
              <w:jc w:val="both"/>
              <w:cnfStyle w:val="000000100000"/>
              <w:rPr>
                <w:rFonts w:eastAsia="Times New Roman" w:cs="Times New Roman"/>
                <w:color w:val="000000"/>
                <w:lang w:val="gl-ES"/>
              </w:rPr>
            </w:pPr>
          </w:p>
        </w:tc>
        <w:tc>
          <w:tcPr>
            <w:tcW w:w="0" w:type="auto"/>
            <w:hideMark/>
          </w:tcPr>
          <w:p w:rsidR="003871D8" w:rsidRPr="00007FB4" w:rsidRDefault="003871D8" w:rsidP="00436383">
            <w:pPr>
              <w:jc w:val="both"/>
              <w:cnfStyle w:val="000000100000"/>
              <w:rPr>
                <w:rFonts w:eastAsia="Times New Roman" w:cs="Times New Roman"/>
                <w:color w:val="000000"/>
                <w:lang w:val="gl-ES"/>
              </w:rPr>
            </w:pPr>
          </w:p>
        </w:tc>
        <w:tc>
          <w:tcPr>
            <w:tcW w:w="0" w:type="auto"/>
            <w:tcBorders>
              <w:right w:val="single" w:sz="4" w:space="0" w:color="auto"/>
            </w:tcBorders>
            <w:hideMark/>
          </w:tcPr>
          <w:p w:rsidR="003871D8" w:rsidRPr="00007FB4" w:rsidRDefault="003871D8" w:rsidP="00436383">
            <w:pPr>
              <w:jc w:val="both"/>
              <w:cnfStyle w:val="000000100000"/>
              <w:rPr>
                <w:rFonts w:eastAsia="Times New Roman" w:cs="Times New Roman"/>
                <w:color w:val="000000"/>
                <w:lang w:val="gl-ES"/>
              </w:rPr>
            </w:pPr>
          </w:p>
        </w:tc>
        <w:tc>
          <w:tcPr>
            <w:tcW w:w="0" w:type="auto"/>
            <w:tcBorders>
              <w:left w:val="single" w:sz="4" w:space="0" w:color="auto"/>
            </w:tcBorders>
            <w:noWrap/>
            <w:hideMark/>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c>
          <w:tcPr>
            <w:tcW w:w="0" w:type="auto"/>
            <w:noWrap/>
            <w:hideMark/>
          </w:tcPr>
          <w:p w:rsidR="003871D8" w:rsidRPr="00007FB4" w:rsidRDefault="003871D8" w:rsidP="00436383">
            <w:pPr>
              <w:jc w:val="both"/>
              <w:cnfStyle w:val="000000100000"/>
              <w:rPr>
                <w:rFonts w:eastAsia="Times New Roman" w:cs="Times New Roman"/>
                <w:color w:val="000000"/>
                <w:lang w:val="gl-ES"/>
              </w:rPr>
            </w:pPr>
          </w:p>
        </w:tc>
      </w:tr>
      <w:tr w:rsidR="00D51B4D" w:rsidRPr="00007FB4" w:rsidTr="00FB44E6">
        <w:trPr>
          <w:trHeight w:val="300"/>
        </w:trPr>
        <w:tc>
          <w:tcPr>
            <w:cnfStyle w:val="001000000000"/>
            <w:tcW w:w="0" w:type="auto"/>
            <w:hideMark/>
          </w:tcPr>
          <w:p w:rsidR="00D51B4D" w:rsidRPr="00007FB4" w:rsidRDefault="00D51B4D" w:rsidP="00436383">
            <w:pPr>
              <w:jc w:val="both"/>
              <w:rPr>
                <w:rFonts w:eastAsia="Times New Roman" w:cs="Times New Roman"/>
                <w:color w:val="17365D" w:themeColor="text2" w:themeShade="BF"/>
                <w:lang w:val="gl-ES"/>
              </w:rPr>
            </w:pPr>
            <w:r w:rsidRPr="00007FB4">
              <w:rPr>
                <w:rFonts w:eastAsia="Times New Roman" w:cs="Times New Roman"/>
                <w:color w:val="17365D" w:themeColor="text2" w:themeShade="BF"/>
                <w:lang w:val="gl-ES"/>
              </w:rPr>
              <w:t>Taxa de temporalidade</w:t>
            </w:r>
          </w:p>
        </w:tc>
        <w:tc>
          <w:tcPr>
            <w:tcW w:w="0" w:type="auto"/>
            <w:vAlign w:val="bottom"/>
            <w:hideMark/>
          </w:tcPr>
          <w:p w:rsidR="00D51B4D" w:rsidRPr="00007FB4" w:rsidRDefault="00D51B4D" w:rsidP="00436383">
            <w:pPr>
              <w:jc w:val="both"/>
              <w:cnfStyle w:val="000000000000"/>
              <w:rPr>
                <w:b/>
                <w:color w:val="17365D" w:themeColor="text2" w:themeShade="BF"/>
              </w:rPr>
            </w:pPr>
            <w:r w:rsidRPr="00007FB4">
              <w:rPr>
                <w:b/>
                <w:color w:val="17365D" w:themeColor="text2" w:themeShade="BF"/>
              </w:rPr>
              <w:t>27,3</w:t>
            </w:r>
          </w:p>
        </w:tc>
        <w:tc>
          <w:tcPr>
            <w:tcW w:w="0" w:type="auto"/>
            <w:gridSpan w:val="2"/>
            <w:vAlign w:val="bottom"/>
            <w:hideMark/>
          </w:tcPr>
          <w:p w:rsidR="00D51B4D" w:rsidRPr="00007FB4" w:rsidRDefault="00D51B4D" w:rsidP="00436383">
            <w:pPr>
              <w:jc w:val="both"/>
              <w:cnfStyle w:val="000000000000"/>
              <w:rPr>
                <w:b/>
                <w:color w:val="17365D" w:themeColor="text2" w:themeShade="BF"/>
              </w:rPr>
            </w:pPr>
            <w:r w:rsidRPr="00007FB4">
              <w:rPr>
                <w:b/>
                <w:color w:val="17365D" w:themeColor="text2" w:themeShade="BF"/>
              </w:rPr>
              <w:t>22,9</w:t>
            </w:r>
          </w:p>
        </w:tc>
        <w:tc>
          <w:tcPr>
            <w:tcW w:w="0" w:type="auto"/>
            <w:vAlign w:val="bottom"/>
            <w:hideMark/>
          </w:tcPr>
          <w:p w:rsidR="00D51B4D" w:rsidRPr="00007FB4" w:rsidRDefault="00D51B4D" w:rsidP="00436383">
            <w:pPr>
              <w:jc w:val="both"/>
              <w:cnfStyle w:val="000000000000"/>
              <w:rPr>
                <w:b/>
                <w:color w:val="17365D" w:themeColor="text2" w:themeShade="BF"/>
              </w:rPr>
            </w:pPr>
            <w:r w:rsidRPr="00007FB4">
              <w:rPr>
                <w:b/>
                <w:color w:val="17365D" w:themeColor="text2" w:themeShade="BF"/>
              </w:rPr>
              <w:t>26,2</w:t>
            </w:r>
          </w:p>
        </w:tc>
        <w:tc>
          <w:tcPr>
            <w:tcW w:w="0" w:type="auto"/>
            <w:tcBorders>
              <w:right w:val="single" w:sz="4" w:space="0" w:color="auto"/>
            </w:tcBorders>
            <w:vAlign w:val="bottom"/>
            <w:hideMark/>
          </w:tcPr>
          <w:p w:rsidR="00D51B4D" w:rsidRPr="00007FB4" w:rsidRDefault="00D51B4D" w:rsidP="00436383">
            <w:pPr>
              <w:jc w:val="both"/>
              <w:cnfStyle w:val="000000000000"/>
              <w:rPr>
                <w:b/>
                <w:color w:val="17365D" w:themeColor="text2" w:themeShade="BF"/>
              </w:rPr>
            </w:pPr>
            <w:r w:rsidRPr="00007FB4">
              <w:rPr>
                <w:b/>
                <w:color w:val="17365D" w:themeColor="text2" w:themeShade="BF"/>
              </w:rPr>
              <w:t>27,0</w:t>
            </w:r>
          </w:p>
        </w:tc>
        <w:tc>
          <w:tcPr>
            <w:tcW w:w="0" w:type="auto"/>
            <w:tcBorders>
              <w:left w:val="single" w:sz="4" w:space="0" w:color="auto"/>
              <w:bottom w:val="single" w:sz="8" w:space="0" w:color="000000" w:themeColor="text1"/>
            </w:tcBorders>
            <w:noWrap/>
            <w:hideMark/>
          </w:tcPr>
          <w:p w:rsidR="00D51B4D" w:rsidRPr="00007FB4" w:rsidRDefault="00D51B4D" w:rsidP="00436383">
            <w:pPr>
              <w:jc w:val="both"/>
              <w:cnfStyle w:val="000000000000"/>
              <w:rPr>
                <w:rFonts w:eastAsia="Times New Roman" w:cs="Times New Roman"/>
                <w:color w:val="17365D" w:themeColor="text2" w:themeShade="BF"/>
                <w:lang w:val="gl-ES"/>
              </w:rPr>
            </w:pPr>
          </w:p>
        </w:tc>
        <w:tc>
          <w:tcPr>
            <w:tcW w:w="0" w:type="auto"/>
            <w:tcBorders>
              <w:bottom w:val="single" w:sz="8" w:space="0" w:color="000000" w:themeColor="text1"/>
            </w:tcBorders>
            <w:noWrap/>
            <w:hideMark/>
          </w:tcPr>
          <w:p w:rsidR="00D51B4D" w:rsidRPr="00007FB4" w:rsidRDefault="00D51B4D" w:rsidP="00436383">
            <w:pPr>
              <w:jc w:val="both"/>
              <w:cnfStyle w:val="000000000000"/>
              <w:rPr>
                <w:rFonts w:eastAsia="Times New Roman" w:cs="Times New Roman"/>
                <w:color w:val="17365D" w:themeColor="text2" w:themeShade="BF"/>
                <w:lang w:val="gl-ES"/>
              </w:rPr>
            </w:pPr>
          </w:p>
        </w:tc>
        <w:tc>
          <w:tcPr>
            <w:tcW w:w="0" w:type="auto"/>
            <w:noWrap/>
            <w:hideMark/>
          </w:tcPr>
          <w:p w:rsidR="00D51B4D" w:rsidRPr="00007FB4" w:rsidRDefault="00D51B4D" w:rsidP="00436383">
            <w:pPr>
              <w:jc w:val="both"/>
              <w:cnfStyle w:val="000000000000"/>
              <w:rPr>
                <w:rFonts w:eastAsia="Times New Roman" w:cs="Times New Roman"/>
                <w:color w:val="17365D" w:themeColor="text2" w:themeShade="BF"/>
                <w:lang w:val="gl-ES"/>
              </w:rPr>
            </w:pPr>
          </w:p>
        </w:tc>
      </w:tr>
    </w:tbl>
    <w:p w:rsidR="00F10936" w:rsidRPr="00007FB4" w:rsidRDefault="00F10936" w:rsidP="00436383">
      <w:pPr>
        <w:jc w:val="both"/>
        <w:rPr>
          <w:rFonts w:cs="Arial"/>
          <w:sz w:val="24"/>
          <w:szCs w:val="24"/>
          <w:lang w:val="gl-ES"/>
        </w:rPr>
      </w:pPr>
      <w:r w:rsidRPr="00007FB4">
        <w:rPr>
          <w:rFonts w:cs="Arial"/>
          <w:sz w:val="24"/>
          <w:szCs w:val="24"/>
          <w:lang w:val="gl-ES"/>
        </w:rPr>
        <w:t>Fonte: EPA. INE</w:t>
      </w:r>
    </w:p>
    <w:p w:rsidR="009850E6" w:rsidRPr="00007FB4" w:rsidRDefault="00AA0951" w:rsidP="00436383">
      <w:pPr>
        <w:ind w:left="360"/>
        <w:jc w:val="both"/>
        <w:rPr>
          <w:rFonts w:cs="Arial"/>
          <w:sz w:val="24"/>
          <w:szCs w:val="24"/>
          <w:lang w:val="gl-ES"/>
        </w:rPr>
      </w:pPr>
      <w:r w:rsidRPr="00007FB4">
        <w:rPr>
          <w:rFonts w:cs="Arial"/>
          <w:sz w:val="24"/>
          <w:szCs w:val="24"/>
          <w:lang w:val="gl-ES"/>
        </w:rPr>
        <w:t>Por terceiro ano consecutivo medra</w:t>
      </w:r>
      <w:r w:rsidR="00436383" w:rsidRPr="00007FB4">
        <w:rPr>
          <w:rFonts w:cs="Arial"/>
          <w:sz w:val="24"/>
          <w:szCs w:val="24"/>
          <w:lang w:val="gl-ES"/>
        </w:rPr>
        <w:t xml:space="preserve"> a</w:t>
      </w:r>
      <w:r w:rsidRPr="00007FB4">
        <w:rPr>
          <w:rFonts w:cs="Arial"/>
          <w:sz w:val="24"/>
          <w:szCs w:val="24"/>
          <w:lang w:val="gl-ES"/>
        </w:rPr>
        <w:t xml:space="preserve"> temporalidade</w:t>
      </w:r>
      <w:r w:rsidR="004C4393" w:rsidRPr="00007FB4">
        <w:rPr>
          <w:rFonts w:cs="Arial"/>
          <w:sz w:val="24"/>
          <w:szCs w:val="24"/>
          <w:lang w:val="gl-ES"/>
        </w:rPr>
        <w:t>. N</w:t>
      </w:r>
      <w:r w:rsidR="00D51B4D" w:rsidRPr="00007FB4">
        <w:rPr>
          <w:rFonts w:cs="Arial"/>
          <w:sz w:val="24"/>
          <w:szCs w:val="24"/>
          <w:lang w:val="gl-ES"/>
        </w:rPr>
        <w:t xml:space="preserve">este último ano </w:t>
      </w:r>
      <w:r w:rsidR="00436383" w:rsidRPr="00007FB4">
        <w:rPr>
          <w:rFonts w:cs="Arial"/>
          <w:sz w:val="24"/>
          <w:szCs w:val="24"/>
          <w:lang w:val="gl-ES"/>
        </w:rPr>
        <w:t>incrementouse</w:t>
      </w:r>
      <w:r w:rsidR="004C4393" w:rsidRPr="00007FB4">
        <w:rPr>
          <w:rFonts w:cs="Arial"/>
          <w:sz w:val="24"/>
          <w:szCs w:val="24"/>
          <w:lang w:val="gl-ES"/>
        </w:rPr>
        <w:t xml:space="preserve"> até </w:t>
      </w:r>
      <w:r w:rsidR="00D51B4D" w:rsidRPr="00007FB4">
        <w:rPr>
          <w:rFonts w:cs="Arial"/>
          <w:sz w:val="24"/>
          <w:szCs w:val="24"/>
          <w:lang w:val="gl-ES"/>
        </w:rPr>
        <w:t>o 27% da poboaci</w:t>
      </w:r>
      <w:r w:rsidR="00436383" w:rsidRPr="00007FB4">
        <w:rPr>
          <w:rFonts w:cs="Arial"/>
          <w:sz w:val="24"/>
          <w:szCs w:val="24"/>
          <w:lang w:val="gl-ES"/>
        </w:rPr>
        <w:t>ón asalariada</w:t>
      </w:r>
      <w:r w:rsidR="004C4393" w:rsidRPr="00007FB4">
        <w:rPr>
          <w:rFonts w:cs="Arial"/>
          <w:sz w:val="24"/>
          <w:szCs w:val="24"/>
          <w:lang w:val="gl-ES"/>
        </w:rPr>
        <w:t xml:space="preserve">, </w:t>
      </w:r>
      <w:r w:rsidR="00436383" w:rsidRPr="00007FB4">
        <w:rPr>
          <w:rFonts w:cs="Arial"/>
          <w:sz w:val="24"/>
          <w:szCs w:val="24"/>
          <w:lang w:val="gl-ES"/>
        </w:rPr>
        <w:t>é dicir, o 27% d</w:t>
      </w:r>
      <w:r w:rsidR="004C4393" w:rsidRPr="00007FB4">
        <w:rPr>
          <w:rFonts w:cs="Arial"/>
          <w:sz w:val="24"/>
          <w:szCs w:val="24"/>
          <w:lang w:val="gl-ES"/>
        </w:rPr>
        <w:t>as persoas</w:t>
      </w:r>
      <w:r w:rsidR="00436383" w:rsidRPr="00007FB4">
        <w:rPr>
          <w:rFonts w:cs="Arial"/>
          <w:sz w:val="24"/>
          <w:szCs w:val="24"/>
          <w:lang w:val="gl-ES"/>
        </w:rPr>
        <w:t xml:space="preserve"> asalariadas </w:t>
      </w:r>
      <w:r w:rsidR="00D51B4D" w:rsidRPr="00007FB4">
        <w:rPr>
          <w:rFonts w:cs="Arial"/>
          <w:sz w:val="24"/>
          <w:szCs w:val="24"/>
          <w:lang w:val="gl-ES"/>
        </w:rPr>
        <w:t>est</w:t>
      </w:r>
      <w:r w:rsidR="00436383" w:rsidRPr="00007FB4">
        <w:rPr>
          <w:rFonts w:cs="Arial"/>
          <w:sz w:val="24"/>
          <w:szCs w:val="24"/>
          <w:lang w:val="gl-ES"/>
        </w:rPr>
        <w:t>i</w:t>
      </w:r>
      <w:r w:rsidR="004C4393" w:rsidRPr="00007FB4">
        <w:rPr>
          <w:rFonts w:cs="Arial"/>
          <w:sz w:val="24"/>
          <w:szCs w:val="24"/>
          <w:lang w:val="gl-ES"/>
        </w:rPr>
        <w:t>veron</w:t>
      </w:r>
      <w:r w:rsidR="00D51B4D" w:rsidRPr="00007FB4">
        <w:rPr>
          <w:rFonts w:cs="Arial"/>
          <w:sz w:val="24"/>
          <w:szCs w:val="24"/>
          <w:lang w:val="gl-ES"/>
        </w:rPr>
        <w:t xml:space="preserve"> contratada</w:t>
      </w:r>
      <w:r w:rsidR="004C4393" w:rsidRPr="00007FB4">
        <w:rPr>
          <w:rFonts w:cs="Arial"/>
          <w:sz w:val="24"/>
          <w:szCs w:val="24"/>
          <w:lang w:val="gl-ES"/>
        </w:rPr>
        <w:t>s</w:t>
      </w:r>
      <w:r w:rsidR="00D51B4D" w:rsidRPr="00007FB4">
        <w:rPr>
          <w:rFonts w:cs="Arial"/>
          <w:sz w:val="24"/>
          <w:szCs w:val="24"/>
          <w:lang w:val="gl-ES"/>
        </w:rPr>
        <w:t xml:space="preserve"> baixo algunha das modalidades de contrataci</w:t>
      </w:r>
      <w:r w:rsidR="00436383" w:rsidRPr="00007FB4">
        <w:rPr>
          <w:rFonts w:cs="Arial"/>
          <w:sz w:val="24"/>
          <w:szCs w:val="24"/>
          <w:lang w:val="gl-ES"/>
        </w:rPr>
        <w:t xml:space="preserve">ón temporal durante o ano </w:t>
      </w:r>
      <w:r w:rsidR="00436383" w:rsidRPr="00007FB4">
        <w:rPr>
          <w:rFonts w:cs="Arial"/>
          <w:sz w:val="24"/>
          <w:szCs w:val="24"/>
          <w:lang w:val="gl-ES"/>
        </w:rPr>
        <w:lastRenderedPageBreak/>
        <w:t>20</w:t>
      </w:r>
      <w:r w:rsidR="004C4393" w:rsidRPr="00007FB4">
        <w:rPr>
          <w:rFonts w:cs="Arial"/>
          <w:sz w:val="24"/>
          <w:szCs w:val="24"/>
          <w:lang w:val="gl-ES"/>
        </w:rPr>
        <w:t>1</w:t>
      </w:r>
      <w:r w:rsidR="00436383" w:rsidRPr="00007FB4">
        <w:rPr>
          <w:rFonts w:cs="Arial"/>
          <w:sz w:val="24"/>
          <w:szCs w:val="24"/>
          <w:lang w:val="gl-ES"/>
        </w:rPr>
        <w:t>7; no ano 2012 a taxa de tempor</w:t>
      </w:r>
      <w:r w:rsidR="004C4393" w:rsidRPr="00007FB4">
        <w:rPr>
          <w:rFonts w:cs="Arial"/>
          <w:sz w:val="24"/>
          <w:szCs w:val="24"/>
          <w:lang w:val="gl-ES"/>
        </w:rPr>
        <w:t>alidade estaba situada no 22,9%. Así,</w:t>
      </w:r>
      <w:r w:rsidR="00436383" w:rsidRPr="00007FB4">
        <w:rPr>
          <w:rFonts w:cs="Arial"/>
          <w:sz w:val="24"/>
          <w:szCs w:val="24"/>
          <w:lang w:val="gl-ES"/>
        </w:rPr>
        <w:t xml:space="preserve"> todo o emprego asalariado que se creou desde esta data foi de carácter temporal.</w:t>
      </w:r>
    </w:p>
    <w:p w:rsidR="00436383" w:rsidRPr="00007FB4" w:rsidRDefault="00436383" w:rsidP="00436383">
      <w:pPr>
        <w:ind w:left="360"/>
        <w:jc w:val="both"/>
        <w:rPr>
          <w:rFonts w:cs="Arial"/>
          <w:sz w:val="24"/>
          <w:szCs w:val="24"/>
          <w:lang w:val="gl-ES"/>
        </w:rPr>
      </w:pPr>
      <w:r w:rsidRPr="00007FB4">
        <w:rPr>
          <w:rFonts w:cs="Arial"/>
          <w:sz w:val="24"/>
          <w:szCs w:val="24"/>
          <w:lang w:val="gl-ES"/>
        </w:rPr>
        <w:t>No último ano, medrou o número de</w:t>
      </w:r>
      <w:r w:rsidR="004C4393" w:rsidRPr="00007FB4">
        <w:rPr>
          <w:rFonts w:cs="Arial"/>
          <w:sz w:val="24"/>
          <w:szCs w:val="24"/>
          <w:lang w:val="gl-ES"/>
        </w:rPr>
        <w:t xml:space="preserve"> persoas</w:t>
      </w:r>
      <w:r w:rsidRPr="00007FB4">
        <w:rPr>
          <w:rFonts w:cs="Arial"/>
          <w:sz w:val="24"/>
          <w:szCs w:val="24"/>
          <w:lang w:val="gl-ES"/>
        </w:rPr>
        <w:t xml:space="preserve"> asalariad</w:t>
      </w:r>
      <w:r w:rsidR="004C4393" w:rsidRPr="00007FB4">
        <w:rPr>
          <w:rFonts w:cs="Arial"/>
          <w:sz w:val="24"/>
          <w:szCs w:val="24"/>
          <w:lang w:val="gl-ES"/>
        </w:rPr>
        <w:t>a</w:t>
      </w:r>
      <w:r w:rsidRPr="00007FB4">
        <w:rPr>
          <w:rFonts w:cs="Arial"/>
          <w:sz w:val="24"/>
          <w:szCs w:val="24"/>
          <w:lang w:val="gl-ES"/>
        </w:rPr>
        <w:t>s en 9.400 (10.500 no sector privado da economía, mentres que no sector público se reduciu en 1.100)</w:t>
      </w:r>
      <w:r w:rsidR="004C4393" w:rsidRPr="00007FB4">
        <w:rPr>
          <w:rFonts w:cs="Arial"/>
          <w:sz w:val="24"/>
          <w:szCs w:val="24"/>
          <w:lang w:val="gl-ES"/>
        </w:rPr>
        <w:t>. Porén</w:t>
      </w:r>
      <w:r w:rsidRPr="00007FB4">
        <w:rPr>
          <w:rFonts w:cs="Arial"/>
          <w:sz w:val="24"/>
          <w:szCs w:val="24"/>
          <w:lang w:val="gl-ES"/>
        </w:rPr>
        <w:t xml:space="preserve">, como dixemos anteriormente, o 95% con contrato temporal. </w:t>
      </w:r>
    </w:p>
    <w:p w:rsidR="00436383" w:rsidRPr="00007FB4" w:rsidRDefault="00436383" w:rsidP="00436383">
      <w:pPr>
        <w:ind w:left="360"/>
        <w:jc w:val="both"/>
        <w:rPr>
          <w:rFonts w:cs="Arial"/>
          <w:sz w:val="24"/>
          <w:szCs w:val="24"/>
          <w:lang w:val="gl-ES"/>
        </w:rPr>
      </w:pPr>
      <w:r w:rsidRPr="00007FB4">
        <w:rPr>
          <w:rFonts w:cs="Arial"/>
          <w:sz w:val="24"/>
          <w:szCs w:val="24"/>
          <w:lang w:val="gl-ES"/>
        </w:rPr>
        <w:t>Durante 2017</w:t>
      </w:r>
      <w:r w:rsidR="004C4393" w:rsidRPr="00007FB4">
        <w:rPr>
          <w:rFonts w:cs="Arial"/>
          <w:sz w:val="24"/>
          <w:szCs w:val="24"/>
          <w:lang w:val="gl-ES"/>
        </w:rPr>
        <w:t>, o</w:t>
      </w:r>
      <w:r w:rsidRPr="00007FB4">
        <w:rPr>
          <w:rFonts w:cs="Arial"/>
          <w:sz w:val="24"/>
          <w:szCs w:val="24"/>
          <w:lang w:val="gl-ES"/>
        </w:rPr>
        <w:t xml:space="preserve"> sector público reduciu traballadores con contrato indefinido (3.900 menos) e incrementou os de </w:t>
      </w:r>
      <w:r w:rsidR="001D1645" w:rsidRPr="00007FB4">
        <w:rPr>
          <w:rFonts w:cs="Arial"/>
          <w:sz w:val="24"/>
          <w:szCs w:val="24"/>
          <w:lang w:val="gl-ES"/>
        </w:rPr>
        <w:t>contrato temporal en 2.800</w:t>
      </w:r>
      <w:r w:rsidR="004C4393" w:rsidRPr="00007FB4">
        <w:rPr>
          <w:rFonts w:cs="Arial"/>
          <w:sz w:val="24"/>
          <w:szCs w:val="24"/>
          <w:lang w:val="gl-ES"/>
        </w:rPr>
        <w:t>,</w:t>
      </w:r>
      <w:r w:rsidR="001D1645" w:rsidRPr="00007FB4">
        <w:rPr>
          <w:rFonts w:cs="Arial"/>
          <w:sz w:val="24"/>
          <w:szCs w:val="24"/>
          <w:lang w:val="gl-ES"/>
        </w:rPr>
        <w:t xml:space="preserve"> situándose a taxa de tempora</w:t>
      </w:r>
      <w:r w:rsidR="004C4393" w:rsidRPr="00007FB4">
        <w:rPr>
          <w:rFonts w:cs="Arial"/>
          <w:sz w:val="24"/>
          <w:szCs w:val="24"/>
          <w:lang w:val="gl-ES"/>
        </w:rPr>
        <w:t>lidade no sector público no 24% (</w:t>
      </w:r>
      <w:r w:rsidR="001D1645" w:rsidRPr="00007FB4">
        <w:rPr>
          <w:rFonts w:cs="Arial"/>
          <w:sz w:val="24"/>
          <w:szCs w:val="24"/>
          <w:lang w:val="gl-ES"/>
        </w:rPr>
        <w:t>no ano 2016 era do 22,3%</w:t>
      </w:r>
      <w:r w:rsidR="004C4393" w:rsidRPr="00007FB4">
        <w:rPr>
          <w:rFonts w:cs="Arial"/>
          <w:sz w:val="24"/>
          <w:szCs w:val="24"/>
          <w:lang w:val="gl-ES"/>
        </w:rPr>
        <w:t>). N</w:t>
      </w:r>
      <w:r w:rsidRPr="00007FB4">
        <w:rPr>
          <w:rFonts w:cs="Arial"/>
          <w:sz w:val="24"/>
          <w:szCs w:val="24"/>
          <w:lang w:val="gl-ES"/>
        </w:rPr>
        <w:t>o sector privado</w:t>
      </w:r>
      <w:r w:rsidR="004C4393" w:rsidRPr="00007FB4">
        <w:rPr>
          <w:rFonts w:cs="Arial"/>
          <w:sz w:val="24"/>
          <w:szCs w:val="24"/>
          <w:lang w:val="gl-ES"/>
        </w:rPr>
        <w:t>,</w:t>
      </w:r>
      <w:r w:rsidRPr="00007FB4">
        <w:rPr>
          <w:rFonts w:cs="Arial"/>
          <w:sz w:val="24"/>
          <w:szCs w:val="24"/>
          <w:lang w:val="gl-ES"/>
        </w:rPr>
        <w:t xml:space="preserve"> medrou tanto </w:t>
      </w:r>
      <w:r w:rsidR="001D1645" w:rsidRPr="00007FB4">
        <w:rPr>
          <w:rFonts w:cs="Arial"/>
          <w:sz w:val="24"/>
          <w:szCs w:val="24"/>
          <w:lang w:val="gl-ES"/>
        </w:rPr>
        <w:t>a contratación indefinida como a temporal.</w:t>
      </w:r>
    </w:p>
    <w:p w:rsidR="009B4FEC" w:rsidRPr="00007FB4" w:rsidRDefault="009B4FEC" w:rsidP="00436383">
      <w:pPr>
        <w:ind w:left="360"/>
        <w:jc w:val="both"/>
        <w:rPr>
          <w:rFonts w:cs="Arial"/>
          <w:sz w:val="24"/>
          <w:szCs w:val="24"/>
          <w:lang w:val="gl-ES"/>
        </w:rPr>
      </w:pPr>
    </w:p>
    <w:p w:rsidR="009B4FEC" w:rsidRPr="00007FB4" w:rsidRDefault="009B4FEC" w:rsidP="009B4FEC">
      <w:pPr>
        <w:pStyle w:val="Prrafodelista"/>
        <w:numPr>
          <w:ilvl w:val="0"/>
          <w:numId w:val="1"/>
        </w:numPr>
        <w:jc w:val="both"/>
        <w:rPr>
          <w:rFonts w:cs="Arial"/>
          <w:b/>
          <w:sz w:val="28"/>
          <w:szCs w:val="28"/>
          <w:lang w:val="gl-ES"/>
        </w:rPr>
      </w:pPr>
      <w:r w:rsidRPr="00007FB4">
        <w:rPr>
          <w:rFonts w:cs="Arial"/>
          <w:b/>
          <w:sz w:val="28"/>
          <w:szCs w:val="28"/>
          <w:lang w:val="gl-ES"/>
        </w:rPr>
        <w:t>A temporalidade medrou 1,7 puntos no sector público</w:t>
      </w:r>
      <w:r w:rsidR="00FF49A3" w:rsidRPr="00007FB4">
        <w:rPr>
          <w:rFonts w:cs="Arial"/>
          <w:b/>
          <w:sz w:val="28"/>
          <w:szCs w:val="28"/>
          <w:lang w:val="gl-ES"/>
        </w:rPr>
        <w:t xml:space="preserve"> en 2017</w:t>
      </w:r>
      <w:r w:rsidRPr="00007FB4">
        <w:rPr>
          <w:rFonts w:cs="Arial"/>
          <w:b/>
          <w:sz w:val="28"/>
          <w:szCs w:val="28"/>
          <w:lang w:val="gl-ES"/>
        </w:rPr>
        <w:t>.</w:t>
      </w:r>
    </w:p>
    <w:p w:rsidR="001D1645" w:rsidRPr="00007FB4" w:rsidRDefault="001D1645" w:rsidP="00436383">
      <w:pPr>
        <w:ind w:left="360"/>
        <w:jc w:val="both"/>
        <w:rPr>
          <w:rFonts w:cs="Arial"/>
          <w:sz w:val="24"/>
          <w:szCs w:val="24"/>
          <w:lang w:val="gl-ES"/>
        </w:rPr>
      </w:pPr>
      <w:r w:rsidRPr="00007FB4">
        <w:rPr>
          <w:rFonts w:cs="Arial"/>
          <w:sz w:val="24"/>
          <w:szCs w:val="24"/>
          <w:lang w:val="gl-ES"/>
        </w:rPr>
        <w:t>Taxa de temporalidade</w:t>
      </w:r>
    </w:p>
    <w:tbl>
      <w:tblPr>
        <w:tblStyle w:val="Sombreadoclaro1"/>
        <w:tblW w:w="8620" w:type="dxa"/>
        <w:tblLook w:val="04A0"/>
      </w:tblPr>
      <w:tblGrid>
        <w:gridCol w:w="3820"/>
        <w:gridCol w:w="1200"/>
        <w:gridCol w:w="1200"/>
        <w:gridCol w:w="1200"/>
        <w:gridCol w:w="1200"/>
      </w:tblGrid>
      <w:tr w:rsidR="001D1645" w:rsidRPr="00007FB4" w:rsidTr="001D1645">
        <w:trPr>
          <w:cnfStyle w:val="100000000000"/>
          <w:trHeight w:val="300"/>
        </w:trPr>
        <w:tc>
          <w:tcPr>
            <w:cnfStyle w:val="001000000000"/>
            <w:tcW w:w="3820" w:type="dxa"/>
            <w:hideMark/>
          </w:tcPr>
          <w:p w:rsidR="001D1645" w:rsidRPr="00007FB4" w:rsidRDefault="001D1645" w:rsidP="001D1645">
            <w:pPr>
              <w:rPr>
                <w:rFonts w:eastAsia="Times New Roman" w:cs="Times New Roman"/>
                <w:color w:val="000000"/>
                <w:lang w:val="gl-ES"/>
              </w:rPr>
            </w:pPr>
            <w:r w:rsidRPr="00007FB4">
              <w:rPr>
                <w:rFonts w:eastAsia="Times New Roman" w:cs="Times New Roman"/>
                <w:color w:val="000000"/>
                <w:lang w:val="gl-ES"/>
              </w:rPr>
              <w:t> </w:t>
            </w:r>
          </w:p>
        </w:tc>
        <w:tc>
          <w:tcPr>
            <w:tcW w:w="1200" w:type="dxa"/>
            <w:hideMark/>
          </w:tcPr>
          <w:p w:rsidR="001D1645" w:rsidRPr="00007FB4" w:rsidRDefault="001D1645" w:rsidP="001D1645">
            <w:pPr>
              <w:jc w:val="center"/>
              <w:cnfStyle w:val="100000000000"/>
              <w:rPr>
                <w:rFonts w:eastAsia="Times New Roman" w:cs="Times New Roman"/>
                <w:color w:val="000000"/>
                <w:lang w:val="gl-ES"/>
              </w:rPr>
            </w:pPr>
            <w:r w:rsidRPr="00007FB4">
              <w:rPr>
                <w:rFonts w:eastAsia="Times New Roman" w:cs="Times New Roman"/>
                <w:color w:val="000000"/>
                <w:lang w:val="gl-ES"/>
              </w:rPr>
              <w:t>2009/III</w:t>
            </w:r>
          </w:p>
        </w:tc>
        <w:tc>
          <w:tcPr>
            <w:tcW w:w="1200" w:type="dxa"/>
            <w:hideMark/>
          </w:tcPr>
          <w:p w:rsidR="001D1645" w:rsidRPr="00007FB4" w:rsidRDefault="001D1645" w:rsidP="001D1645">
            <w:pPr>
              <w:jc w:val="center"/>
              <w:cnfStyle w:val="100000000000"/>
              <w:rPr>
                <w:rFonts w:eastAsia="Times New Roman" w:cs="Times New Roman"/>
                <w:color w:val="000000"/>
                <w:lang w:val="gl-ES"/>
              </w:rPr>
            </w:pPr>
            <w:r w:rsidRPr="00007FB4">
              <w:rPr>
                <w:rFonts w:eastAsia="Times New Roman" w:cs="Times New Roman"/>
                <w:color w:val="000000"/>
                <w:lang w:val="gl-ES"/>
              </w:rPr>
              <w:t>2012</w:t>
            </w:r>
          </w:p>
        </w:tc>
        <w:tc>
          <w:tcPr>
            <w:tcW w:w="1200" w:type="dxa"/>
            <w:hideMark/>
          </w:tcPr>
          <w:p w:rsidR="001D1645" w:rsidRPr="00007FB4" w:rsidRDefault="001D1645" w:rsidP="001D1645">
            <w:pPr>
              <w:jc w:val="center"/>
              <w:cnfStyle w:val="100000000000"/>
              <w:rPr>
                <w:rFonts w:eastAsia="Times New Roman" w:cs="Times New Roman"/>
                <w:color w:val="000000"/>
                <w:lang w:val="gl-ES"/>
              </w:rPr>
            </w:pPr>
            <w:r w:rsidRPr="00007FB4">
              <w:rPr>
                <w:rFonts w:eastAsia="Times New Roman" w:cs="Times New Roman"/>
                <w:color w:val="000000"/>
                <w:lang w:val="gl-ES"/>
              </w:rPr>
              <w:t>2016</w:t>
            </w:r>
          </w:p>
        </w:tc>
        <w:tc>
          <w:tcPr>
            <w:tcW w:w="1200" w:type="dxa"/>
            <w:hideMark/>
          </w:tcPr>
          <w:p w:rsidR="001D1645" w:rsidRPr="00007FB4" w:rsidRDefault="001D1645" w:rsidP="001D1645">
            <w:pPr>
              <w:jc w:val="center"/>
              <w:cnfStyle w:val="100000000000"/>
              <w:rPr>
                <w:rFonts w:eastAsia="Times New Roman" w:cs="Times New Roman"/>
                <w:color w:val="000000"/>
                <w:lang w:val="gl-ES"/>
              </w:rPr>
            </w:pPr>
            <w:r w:rsidRPr="00007FB4">
              <w:rPr>
                <w:rFonts w:eastAsia="Times New Roman" w:cs="Times New Roman"/>
                <w:color w:val="000000"/>
                <w:lang w:val="gl-ES"/>
              </w:rPr>
              <w:t>2017</w:t>
            </w:r>
          </w:p>
        </w:tc>
      </w:tr>
      <w:tr w:rsidR="001D1645" w:rsidRPr="00007FB4" w:rsidTr="001D1645">
        <w:trPr>
          <w:cnfStyle w:val="000000100000"/>
          <w:trHeight w:val="300"/>
        </w:trPr>
        <w:tc>
          <w:tcPr>
            <w:cnfStyle w:val="001000000000"/>
            <w:tcW w:w="3820" w:type="dxa"/>
            <w:hideMark/>
          </w:tcPr>
          <w:p w:rsidR="001D1645" w:rsidRPr="00007FB4" w:rsidRDefault="001D1645" w:rsidP="001D1645">
            <w:pPr>
              <w:rPr>
                <w:rFonts w:eastAsia="Times New Roman" w:cs="Times New Roman"/>
                <w:color w:val="000000"/>
                <w:lang w:val="gl-ES"/>
              </w:rPr>
            </w:pPr>
            <w:r w:rsidRPr="00007FB4">
              <w:rPr>
                <w:rFonts w:eastAsia="Times New Roman" w:cs="Times New Roman"/>
                <w:color w:val="000000"/>
                <w:lang w:val="gl-ES"/>
              </w:rPr>
              <w:t>Taxa de temporalidade</w:t>
            </w:r>
          </w:p>
        </w:tc>
        <w:tc>
          <w:tcPr>
            <w:tcW w:w="1200" w:type="dxa"/>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 </w:t>
            </w:r>
          </w:p>
        </w:tc>
        <w:tc>
          <w:tcPr>
            <w:tcW w:w="1200" w:type="dxa"/>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 </w:t>
            </w:r>
          </w:p>
        </w:tc>
        <w:tc>
          <w:tcPr>
            <w:tcW w:w="1200" w:type="dxa"/>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 </w:t>
            </w:r>
          </w:p>
        </w:tc>
        <w:tc>
          <w:tcPr>
            <w:tcW w:w="1200" w:type="dxa"/>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 </w:t>
            </w:r>
          </w:p>
        </w:tc>
      </w:tr>
      <w:tr w:rsidR="001D1645" w:rsidRPr="00007FB4" w:rsidTr="001D1645">
        <w:trPr>
          <w:trHeight w:val="300"/>
        </w:trPr>
        <w:tc>
          <w:tcPr>
            <w:cnfStyle w:val="001000000000"/>
            <w:tcW w:w="3820" w:type="dxa"/>
            <w:hideMark/>
          </w:tcPr>
          <w:p w:rsidR="001D1645" w:rsidRPr="00007FB4" w:rsidRDefault="00DE628E" w:rsidP="001D1645">
            <w:pPr>
              <w:rPr>
                <w:rFonts w:eastAsia="Times New Roman" w:cs="Times New Roman"/>
                <w:color w:val="000000"/>
                <w:lang w:val="gl-ES"/>
              </w:rPr>
            </w:pPr>
            <w:r w:rsidRPr="00007FB4">
              <w:rPr>
                <w:rFonts w:eastAsia="Times New Roman" w:cs="Times New Roman"/>
                <w:color w:val="000000"/>
                <w:lang w:val="gl-ES"/>
              </w:rPr>
              <w:t xml:space="preserve">   </w:t>
            </w:r>
            <w:r w:rsidR="001D1645" w:rsidRPr="00007FB4">
              <w:rPr>
                <w:rFonts w:eastAsia="Times New Roman" w:cs="Times New Roman"/>
                <w:color w:val="000000"/>
                <w:lang w:val="gl-ES"/>
              </w:rPr>
              <w:t>Asalariados</w:t>
            </w:r>
          </w:p>
        </w:tc>
        <w:tc>
          <w:tcPr>
            <w:tcW w:w="1200" w:type="dxa"/>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27,3</w:t>
            </w:r>
          </w:p>
        </w:tc>
        <w:tc>
          <w:tcPr>
            <w:tcW w:w="1200" w:type="dxa"/>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22,9</w:t>
            </w:r>
          </w:p>
        </w:tc>
        <w:tc>
          <w:tcPr>
            <w:tcW w:w="1200" w:type="dxa"/>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26,2</w:t>
            </w:r>
          </w:p>
        </w:tc>
        <w:tc>
          <w:tcPr>
            <w:tcW w:w="1200" w:type="dxa"/>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27,0</w:t>
            </w:r>
          </w:p>
        </w:tc>
      </w:tr>
      <w:tr w:rsidR="001D1645" w:rsidRPr="00007FB4" w:rsidTr="001D1645">
        <w:trPr>
          <w:cnfStyle w:val="000000100000"/>
          <w:trHeight w:val="300"/>
        </w:trPr>
        <w:tc>
          <w:tcPr>
            <w:cnfStyle w:val="001000000000"/>
            <w:tcW w:w="3820" w:type="dxa"/>
            <w:hideMark/>
          </w:tcPr>
          <w:p w:rsidR="001D1645" w:rsidRPr="00007FB4" w:rsidRDefault="00DE628E" w:rsidP="001D1645">
            <w:pPr>
              <w:rPr>
                <w:rFonts w:eastAsia="Times New Roman" w:cs="Times New Roman"/>
                <w:color w:val="000000"/>
                <w:lang w:val="gl-ES"/>
              </w:rPr>
            </w:pPr>
            <w:r w:rsidRPr="00007FB4">
              <w:rPr>
                <w:rFonts w:eastAsia="Times New Roman" w:cs="Times New Roman"/>
                <w:color w:val="000000"/>
                <w:lang w:val="gl-ES"/>
              </w:rPr>
              <w:t xml:space="preserve">   </w:t>
            </w:r>
            <w:r w:rsidR="001D1645" w:rsidRPr="00007FB4">
              <w:rPr>
                <w:rFonts w:eastAsia="Times New Roman" w:cs="Times New Roman"/>
                <w:color w:val="000000"/>
                <w:lang w:val="gl-ES"/>
              </w:rPr>
              <w:t>Asalariado sector público</w:t>
            </w:r>
          </w:p>
        </w:tc>
        <w:tc>
          <w:tcPr>
            <w:tcW w:w="1200" w:type="dxa"/>
            <w:noWrap/>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28,8</w:t>
            </w:r>
          </w:p>
        </w:tc>
        <w:tc>
          <w:tcPr>
            <w:tcW w:w="1200" w:type="dxa"/>
            <w:noWrap/>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19,2</w:t>
            </w:r>
          </w:p>
        </w:tc>
        <w:tc>
          <w:tcPr>
            <w:tcW w:w="1200" w:type="dxa"/>
            <w:noWrap/>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22,3</w:t>
            </w:r>
          </w:p>
        </w:tc>
        <w:tc>
          <w:tcPr>
            <w:tcW w:w="1200" w:type="dxa"/>
            <w:noWrap/>
            <w:hideMark/>
          </w:tcPr>
          <w:p w:rsidR="001D1645" w:rsidRPr="00007FB4" w:rsidRDefault="001D1645" w:rsidP="001D1645">
            <w:pPr>
              <w:jc w:val="right"/>
              <w:cnfStyle w:val="000000100000"/>
              <w:rPr>
                <w:rFonts w:eastAsia="Times New Roman" w:cs="Times New Roman"/>
                <w:color w:val="000000"/>
                <w:lang w:val="gl-ES"/>
              </w:rPr>
            </w:pPr>
            <w:r w:rsidRPr="00007FB4">
              <w:rPr>
                <w:rFonts w:eastAsia="Times New Roman" w:cs="Times New Roman"/>
                <w:color w:val="000000"/>
                <w:lang w:val="gl-ES"/>
              </w:rPr>
              <w:t>24,0</w:t>
            </w:r>
          </w:p>
        </w:tc>
      </w:tr>
      <w:tr w:rsidR="001D1645" w:rsidRPr="00007FB4" w:rsidTr="001D1645">
        <w:trPr>
          <w:trHeight w:val="300"/>
        </w:trPr>
        <w:tc>
          <w:tcPr>
            <w:cnfStyle w:val="001000000000"/>
            <w:tcW w:w="3820" w:type="dxa"/>
            <w:hideMark/>
          </w:tcPr>
          <w:p w:rsidR="001D1645" w:rsidRPr="00007FB4" w:rsidRDefault="00DE628E" w:rsidP="001D1645">
            <w:pPr>
              <w:rPr>
                <w:rFonts w:eastAsia="Times New Roman" w:cs="Times New Roman"/>
                <w:color w:val="000000"/>
                <w:lang w:val="gl-ES"/>
              </w:rPr>
            </w:pPr>
            <w:r w:rsidRPr="00007FB4">
              <w:rPr>
                <w:rFonts w:eastAsia="Times New Roman" w:cs="Times New Roman"/>
                <w:color w:val="000000"/>
                <w:lang w:val="gl-ES"/>
              </w:rPr>
              <w:t xml:space="preserve">   </w:t>
            </w:r>
            <w:r w:rsidR="001D1645" w:rsidRPr="00007FB4">
              <w:rPr>
                <w:rFonts w:eastAsia="Times New Roman" w:cs="Times New Roman"/>
                <w:color w:val="000000"/>
                <w:lang w:val="gl-ES"/>
              </w:rPr>
              <w:t>Asalariado sector privado</w:t>
            </w:r>
          </w:p>
        </w:tc>
        <w:tc>
          <w:tcPr>
            <w:tcW w:w="1200" w:type="dxa"/>
            <w:noWrap/>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26,9</w:t>
            </w:r>
          </w:p>
        </w:tc>
        <w:tc>
          <w:tcPr>
            <w:tcW w:w="1200" w:type="dxa"/>
            <w:noWrap/>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24,1</w:t>
            </w:r>
          </w:p>
        </w:tc>
        <w:tc>
          <w:tcPr>
            <w:tcW w:w="1200" w:type="dxa"/>
            <w:noWrap/>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27,3</w:t>
            </w:r>
          </w:p>
        </w:tc>
        <w:tc>
          <w:tcPr>
            <w:tcW w:w="1200" w:type="dxa"/>
            <w:noWrap/>
            <w:hideMark/>
          </w:tcPr>
          <w:p w:rsidR="001D1645" w:rsidRPr="00007FB4" w:rsidRDefault="001D1645" w:rsidP="001D1645">
            <w:pPr>
              <w:jc w:val="right"/>
              <w:cnfStyle w:val="000000000000"/>
              <w:rPr>
                <w:rFonts w:eastAsia="Times New Roman" w:cs="Times New Roman"/>
                <w:color w:val="000000"/>
                <w:lang w:val="gl-ES"/>
              </w:rPr>
            </w:pPr>
            <w:r w:rsidRPr="00007FB4">
              <w:rPr>
                <w:rFonts w:eastAsia="Times New Roman" w:cs="Times New Roman"/>
                <w:color w:val="000000"/>
                <w:lang w:val="gl-ES"/>
              </w:rPr>
              <w:t>27,8</w:t>
            </w:r>
          </w:p>
        </w:tc>
      </w:tr>
    </w:tbl>
    <w:p w:rsidR="001D1645" w:rsidRPr="00007FB4" w:rsidRDefault="001D1645" w:rsidP="00436383">
      <w:pPr>
        <w:ind w:left="360"/>
        <w:jc w:val="both"/>
        <w:rPr>
          <w:rFonts w:cs="Arial"/>
          <w:sz w:val="24"/>
          <w:szCs w:val="24"/>
          <w:lang w:val="gl-ES"/>
        </w:rPr>
      </w:pPr>
      <w:r w:rsidRPr="00007FB4">
        <w:rPr>
          <w:rFonts w:cs="Arial"/>
          <w:sz w:val="24"/>
          <w:szCs w:val="24"/>
          <w:lang w:val="gl-ES"/>
        </w:rPr>
        <w:t xml:space="preserve">Fonte: </w:t>
      </w:r>
      <w:r w:rsidR="004C4393" w:rsidRPr="00007FB4">
        <w:rPr>
          <w:rFonts w:cs="Arial"/>
          <w:sz w:val="24"/>
          <w:szCs w:val="24"/>
          <w:lang w:val="gl-ES"/>
        </w:rPr>
        <w:t>E</w:t>
      </w:r>
      <w:r w:rsidRPr="00007FB4">
        <w:rPr>
          <w:rFonts w:cs="Arial"/>
          <w:sz w:val="24"/>
          <w:szCs w:val="24"/>
          <w:lang w:val="gl-ES"/>
        </w:rPr>
        <w:t>laboración propia a partir dos datos da EPA.INE</w:t>
      </w:r>
    </w:p>
    <w:p w:rsidR="009B4FEC" w:rsidRPr="00007FB4" w:rsidRDefault="009B4FEC" w:rsidP="00436383">
      <w:pPr>
        <w:ind w:left="360"/>
        <w:jc w:val="both"/>
        <w:rPr>
          <w:rFonts w:cs="Arial"/>
          <w:sz w:val="24"/>
          <w:szCs w:val="24"/>
          <w:lang w:val="gl-ES"/>
        </w:rPr>
      </w:pPr>
    </w:p>
    <w:p w:rsidR="001D1645" w:rsidRPr="00007FB4" w:rsidRDefault="004C4393" w:rsidP="00436383">
      <w:pPr>
        <w:ind w:left="360"/>
        <w:jc w:val="both"/>
        <w:rPr>
          <w:rFonts w:cs="Arial"/>
          <w:sz w:val="24"/>
          <w:szCs w:val="24"/>
          <w:lang w:val="gl-ES"/>
        </w:rPr>
      </w:pPr>
      <w:r w:rsidRPr="00007FB4">
        <w:rPr>
          <w:rFonts w:cs="Arial"/>
          <w:sz w:val="24"/>
          <w:szCs w:val="24"/>
          <w:lang w:val="gl-ES"/>
        </w:rPr>
        <w:t>Con respecto ao</w:t>
      </w:r>
      <w:r w:rsidR="001D1645" w:rsidRPr="00007FB4">
        <w:rPr>
          <w:rFonts w:cs="Arial"/>
          <w:sz w:val="24"/>
          <w:szCs w:val="24"/>
          <w:lang w:val="gl-ES"/>
        </w:rPr>
        <w:t xml:space="preserve"> ano 2012, </w:t>
      </w:r>
      <w:r w:rsidR="009B4FEC" w:rsidRPr="00007FB4">
        <w:rPr>
          <w:rFonts w:cs="Arial"/>
          <w:sz w:val="24"/>
          <w:szCs w:val="24"/>
          <w:lang w:val="gl-ES"/>
        </w:rPr>
        <w:t>tanto no</w:t>
      </w:r>
      <w:r w:rsidR="00DE628E" w:rsidRPr="00007FB4">
        <w:rPr>
          <w:rFonts w:cs="Arial"/>
          <w:sz w:val="24"/>
          <w:szCs w:val="24"/>
          <w:lang w:val="gl-ES"/>
        </w:rPr>
        <w:t xml:space="preserve"> </w:t>
      </w:r>
      <w:r w:rsidR="009B4FEC" w:rsidRPr="00007FB4">
        <w:rPr>
          <w:rFonts w:cs="Arial"/>
          <w:sz w:val="24"/>
          <w:szCs w:val="24"/>
          <w:lang w:val="gl-ES"/>
        </w:rPr>
        <w:t>sector privado como</w:t>
      </w:r>
      <w:r w:rsidR="00DE628E" w:rsidRPr="00007FB4">
        <w:rPr>
          <w:rFonts w:cs="Arial"/>
          <w:sz w:val="24"/>
          <w:szCs w:val="24"/>
          <w:lang w:val="gl-ES"/>
        </w:rPr>
        <w:t xml:space="preserve"> </w:t>
      </w:r>
      <w:r w:rsidR="009B4FEC" w:rsidRPr="00007FB4">
        <w:rPr>
          <w:rFonts w:cs="Arial"/>
          <w:sz w:val="24"/>
          <w:szCs w:val="24"/>
          <w:lang w:val="gl-ES"/>
        </w:rPr>
        <w:t>no público, destruíuse emprego fixo e incrementouse o temporal</w:t>
      </w:r>
      <w:r w:rsidRPr="00007FB4">
        <w:rPr>
          <w:rFonts w:cs="Arial"/>
          <w:sz w:val="24"/>
          <w:szCs w:val="24"/>
          <w:lang w:val="gl-ES"/>
        </w:rPr>
        <w:t>. E</w:t>
      </w:r>
      <w:r w:rsidR="009B4FEC" w:rsidRPr="00007FB4">
        <w:rPr>
          <w:rFonts w:cs="Arial"/>
          <w:sz w:val="24"/>
          <w:szCs w:val="24"/>
          <w:lang w:val="gl-ES"/>
        </w:rPr>
        <w:t>n conxunto</w:t>
      </w:r>
      <w:r w:rsidRPr="00007FB4">
        <w:rPr>
          <w:rFonts w:cs="Arial"/>
          <w:sz w:val="24"/>
          <w:szCs w:val="24"/>
          <w:lang w:val="gl-ES"/>
        </w:rPr>
        <w:t>,</w:t>
      </w:r>
      <w:r w:rsidR="009B4FEC" w:rsidRPr="00007FB4">
        <w:rPr>
          <w:rFonts w:cs="Arial"/>
          <w:sz w:val="24"/>
          <w:szCs w:val="24"/>
          <w:lang w:val="gl-ES"/>
        </w:rPr>
        <w:t xml:space="preserve"> estímanse 17.200</w:t>
      </w:r>
      <w:r w:rsidR="00DE628E" w:rsidRPr="00007FB4">
        <w:rPr>
          <w:rFonts w:cs="Arial"/>
          <w:sz w:val="24"/>
          <w:szCs w:val="24"/>
          <w:lang w:val="gl-ES"/>
        </w:rPr>
        <w:t xml:space="preserve"> </w:t>
      </w:r>
      <w:r w:rsidR="009B4FEC" w:rsidRPr="00007FB4">
        <w:rPr>
          <w:rFonts w:cs="Arial"/>
          <w:sz w:val="24"/>
          <w:szCs w:val="24"/>
          <w:lang w:val="gl-ES"/>
        </w:rPr>
        <w:t>persoas asalariadas máis, pero se desagregamos segundo tipo de contrato, as asalariadas con contrato temporal medraron en 37.600 persoas, mentres descende</w:t>
      </w:r>
      <w:r w:rsidRPr="00007FB4">
        <w:rPr>
          <w:rFonts w:cs="Arial"/>
          <w:sz w:val="24"/>
          <w:szCs w:val="24"/>
          <w:lang w:val="gl-ES"/>
        </w:rPr>
        <w:t>ron</w:t>
      </w:r>
      <w:r w:rsidR="009B4FEC" w:rsidRPr="00007FB4">
        <w:rPr>
          <w:rFonts w:cs="Arial"/>
          <w:sz w:val="24"/>
          <w:szCs w:val="24"/>
          <w:lang w:val="gl-ES"/>
        </w:rPr>
        <w:t xml:space="preserve"> en 20.400 as de contrato indefinido</w:t>
      </w:r>
      <w:r w:rsidRPr="00007FB4">
        <w:rPr>
          <w:rFonts w:cs="Arial"/>
          <w:sz w:val="24"/>
          <w:szCs w:val="24"/>
          <w:lang w:val="gl-ES"/>
        </w:rPr>
        <w:t>. P</w:t>
      </w:r>
      <w:r w:rsidR="009B4FEC" w:rsidRPr="00007FB4">
        <w:rPr>
          <w:rFonts w:cs="Arial"/>
          <w:sz w:val="24"/>
          <w:szCs w:val="24"/>
          <w:lang w:val="gl-ES"/>
        </w:rPr>
        <w:t xml:space="preserve">roduciuse, polo tanto, un cambio importante no </w:t>
      </w:r>
      <w:r w:rsidRPr="00007FB4">
        <w:rPr>
          <w:rFonts w:cs="Arial"/>
          <w:sz w:val="24"/>
          <w:szCs w:val="24"/>
          <w:lang w:val="gl-ES"/>
        </w:rPr>
        <w:t>e</w:t>
      </w:r>
      <w:r w:rsidR="009B4FEC" w:rsidRPr="00007FB4">
        <w:rPr>
          <w:rFonts w:cs="Arial"/>
          <w:sz w:val="24"/>
          <w:szCs w:val="24"/>
          <w:lang w:val="gl-ES"/>
        </w:rPr>
        <w:t>status</w:t>
      </w:r>
      <w:r w:rsidRPr="00007FB4">
        <w:rPr>
          <w:rFonts w:cs="Arial"/>
          <w:sz w:val="24"/>
          <w:szCs w:val="24"/>
          <w:lang w:val="gl-ES"/>
        </w:rPr>
        <w:t xml:space="preserve"> dos asalariadas e asalariadas;</w:t>
      </w:r>
      <w:r w:rsidR="009B4FEC" w:rsidRPr="00007FB4">
        <w:rPr>
          <w:rFonts w:cs="Arial"/>
          <w:sz w:val="24"/>
          <w:szCs w:val="24"/>
          <w:lang w:val="gl-ES"/>
        </w:rPr>
        <w:t xml:space="preserve"> </w:t>
      </w:r>
      <w:r w:rsidR="00435BDC" w:rsidRPr="00007FB4">
        <w:rPr>
          <w:rFonts w:cs="Arial"/>
          <w:sz w:val="24"/>
          <w:szCs w:val="24"/>
          <w:lang w:val="gl-ES"/>
        </w:rPr>
        <w:t>substituíronse</w:t>
      </w:r>
      <w:r w:rsidR="009B4FEC" w:rsidRPr="00007FB4">
        <w:rPr>
          <w:rFonts w:cs="Arial"/>
          <w:sz w:val="24"/>
          <w:szCs w:val="24"/>
          <w:lang w:val="gl-ES"/>
        </w:rPr>
        <w:t xml:space="preserve"> contrat</w:t>
      </w:r>
      <w:r w:rsidRPr="00007FB4">
        <w:rPr>
          <w:rFonts w:cs="Arial"/>
          <w:sz w:val="24"/>
          <w:szCs w:val="24"/>
          <w:lang w:val="gl-ES"/>
        </w:rPr>
        <w:t>os indefinidos por temporais,</w:t>
      </w:r>
      <w:r w:rsidR="009B4FEC" w:rsidRPr="00007FB4">
        <w:rPr>
          <w:rFonts w:cs="Arial"/>
          <w:sz w:val="24"/>
          <w:szCs w:val="24"/>
          <w:lang w:val="gl-ES"/>
        </w:rPr>
        <w:t xml:space="preserve"> </w:t>
      </w:r>
      <w:r w:rsidR="00F958CF" w:rsidRPr="00007FB4">
        <w:rPr>
          <w:rFonts w:cs="Arial"/>
          <w:sz w:val="24"/>
          <w:szCs w:val="24"/>
          <w:lang w:val="gl-ES"/>
        </w:rPr>
        <w:t xml:space="preserve">o que resulta </w:t>
      </w:r>
      <w:r w:rsidR="009B4FEC" w:rsidRPr="00007FB4">
        <w:rPr>
          <w:rFonts w:cs="Arial"/>
          <w:sz w:val="24"/>
          <w:szCs w:val="24"/>
          <w:lang w:val="gl-ES"/>
        </w:rPr>
        <w:t>un dos primeiros indicadores do medre da precariedade no mercado laboral galego.</w:t>
      </w:r>
    </w:p>
    <w:p w:rsidR="00007FB4" w:rsidRPr="00007FB4" w:rsidRDefault="00007FB4" w:rsidP="00436383">
      <w:pPr>
        <w:ind w:left="360"/>
        <w:jc w:val="both"/>
        <w:rPr>
          <w:rFonts w:cs="Arial"/>
          <w:sz w:val="24"/>
          <w:szCs w:val="24"/>
          <w:lang w:val="gl-ES"/>
        </w:rPr>
      </w:pPr>
    </w:p>
    <w:p w:rsidR="00007FB4" w:rsidRPr="00007FB4" w:rsidRDefault="00007FB4" w:rsidP="00436383">
      <w:pPr>
        <w:ind w:left="360"/>
        <w:jc w:val="both"/>
        <w:rPr>
          <w:rFonts w:cs="Arial"/>
          <w:sz w:val="24"/>
          <w:szCs w:val="24"/>
          <w:lang w:val="gl-ES"/>
        </w:rPr>
      </w:pPr>
    </w:p>
    <w:p w:rsidR="00007FB4" w:rsidRPr="00007FB4" w:rsidRDefault="00007FB4" w:rsidP="00436383">
      <w:pPr>
        <w:ind w:left="360"/>
        <w:jc w:val="both"/>
        <w:rPr>
          <w:rFonts w:cs="Arial"/>
          <w:sz w:val="24"/>
          <w:szCs w:val="24"/>
          <w:lang w:val="gl-ES"/>
        </w:rPr>
      </w:pPr>
    </w:p>
    <w:p w:rsidR="00E52E36" w:rsidRPr="00007FB4" w:rsidRDefault="00E52E36" w:rsidP="00E52E36">
      <w:pPr>
        <w:pStyle w:val="Prrafodelista"/>
        <w:numPr>
          <w:ilvl w:val="0"/>
          <w:numId w:val="1"/>
        </w:numPr>
        <w:jc w:val="both"/>
        <w:rPr>
          <w:rFonts w:cs="Arial"/>
          <w:b/>
          <w:sz w:val="28"/>
          <w:szCs w:val="28"/>
          <w:lang w:val="gl-ES"/>
        </w:rPr>
      </w:pPr>
      <w:r w:rsidRPr="00007FB4">
        <w:rPr>
          <w:rFonts w:cs="Arial"/>
          <w:b/>
          <w:sz w:val="28"/>
          <w:szCs w:val="28"/>
          <w:lang w:val="gl-ES"/>
        </w:rPr>
        <w:lastRenderedPageBreak/>
        <w:t>Entre as persoas con menos de 34 anos a taxa de temporalidade é do 52,1%</w:t>
      </w:r>
    </w:p>
    <w:p w:rsidR="00D125FA" w:rsidRPr="00007FB4" w:rsidRDefault="00E52E36" w:rsidP="00436383">
      <w:pPr>
        <w:ind w:left="360"/>
        <w:jc w:val="both"/>
        <w:rPr>
          <w:rFonts w:cs="Arial"/>
          <w:sz w:val="24"/>
          <w:szCs w:val="24"/>
          <w:lang w:val="gl-ES"/>
        </w:rPr>
      </w:pPr>
      <w:r w:rsidRPr="00007FB4">
        <w:rPr>
          <w:rFonts w:cs="Arial"/>
          <w:sz w:val="24"/>
          <w:szCs w:val="24"/>
          <w:lang w:val="gl-ES"/>
        </w:rPr>
        <w:t>Taxa de temporalidade por idades</w:t>
      </w:r>
    </w:p>
    <w:tbl>
      <w:tblPr>
        <w:tblStyle w:val="Sombreadoclaro1"/>
        <w:tblW w:w="8620" w:type="dxa"/>
        <w:tblLook w:val="04A0"/>
      </w:tblPr>
      <w:tblGrid>
        <w:gridCol w:w="3836"/>
        <w:gridCol w:w="1196"/>
        <w:gridCol w:w="1196"/>
        <w:gridCol w:w="1196"/>
        <w:gridCol w:w="1196"/>
      </w:tblGrid>
      <w:tr w:rsidR="00D125FA" w:rsidRPr="00007FB4" w:rsidTr="00D125FA">
        <w:trPr>
          <w:cnfStyle w:val="100000000000"/>
          <w:trHeight w:val="300"/>
        </w:trPr>
        <w:tc>
          <w:tcPr>
            <w:cnfStyle w:val="001000000000"/>
            <w:tcW w:w="3836" w:type="dxa"/>
            <w:noWrap/>
            <w:hideMark/>
          </w:tcPr>
          <w:p w:rsidR="00D125FA" w:rsidRPr="00007FB4" w:rsidRDefault="00D125FA" w:rsidP="00D125FA">
            <w:pPr>
              <w:rPr>
                <w:rFonts w:eastAsia="Times New Roman" w:cs="Arial"/>
                <w:color w:val="000000"/>
              </w:rPr>
            </w:pPr>
            <w:r w:rsidRPr="00007FB4">
              <w:rPr>
                <w:rFonts w:eastAsia="Times New Roman" w:cs="Arial"/>
                <w:color w:val="000000"/>
              </w:rPr>
              <w:t>Taxa de temporalidade.</w:t>
            </w:r>
          </w:p>
        </w:tc>
        <w:tc>
          <w:tcPr>
            <w:tcW w:w="1196" w:type="dxa"/>
            <w:hideMark/>
          </w:tcPr>
          <w:p w:rsidR="00D125FA" w:rsidRPr="00007FB4" w:rsidRDefault="00D125FA" w:rsidP="00D125FA">
            <w:pPr>
              <w:jc w:val="center"/>
              <w:cnfStyle w:val="100000000000"/>
              <w:rPr>
                <w:rFonts w:eastAsia="Times New Roman" w:cs="Arial"/>
                <w:color w:val="000000"/>
              </w:rPr>
            </w:pPr>
            <w:r w:rsidRPr="00007FB4">
              <w:rPr>
                <w:rFonts w:eastAsia="Times New Roman" w:cs="Arial"/>
                <w:color w:val="000000"/>
              </w:rPr>
              <w:t>2009/III</w:t>
            </w:r>
          </w:p>
        </w:tc>
        <w:tc>
          <w:tcPr>
            <w:tcW w:w="1196" w:type="dxa"/>
            <w:hideMark/>
          </w:tcPr>
          <w:p w:rsidR="00D125FA" w:rsidRPr="00007FB4" w:rsidRDefault="00D125FA" w:rsidP="00D125FA">
            <w:pPr>
              <w:jc w:val="center"/>
              <w:cnfStyle w:val="100000000000"/>
              <w:rPr>
                <w:rFonts w:eastAsia="Times New Roman" w:cs="Arial"/>
                <w:color w:val="000000"/>
              </w:rPr>
            </w:pPr>
            <w:r w:rsidRPr="00007FB4">
              <w:rPr>
                <w:rFonts w:eastAsia="Times New Roman" w:cs="Arial"/>
                <w:color w:val="000000"/>
              </w:rPr>
              <w:t>2012</w:t>
            </w:r>
          </w:p>
        </w:tc>
        <w:tc>
          <w:tcPr>
            <w:tcW w:w="1196" w:type="dxa"/>
            <w:hideMark/>
          </w:tcPr>
          <w:p w:rsidR="00D125FA" w:rsidRPr="00007FB4" w:rsidRDefault="00D125FA" w:rsidP="00D125FA">
            <w:pPr>
              <w:jc w:val="center"/>
              <w:cnfStyle w:val="100000000000"/>
              <w:rPr>
                <w:rFonts w:eastAsia="Times New Roman" w:cs="Arial"/>
                <w:color w:val="000000"/>
              </w:rPr>
            </w:pPr>
            <w:r w:rsidRPr="00007FB4">
              <w:rPr>
                <w:rFonts w:eastAsia="Times New Roman" w:cs="Arial"/>
                <w:color w:val="000000"/>
              </w:rPr>
              <w:t>2016</w:t>
            </w:r>
          </w:p>
        </w:tc>
        <w:tc>
          <w:tcPr>
            <w:tcW w:w="1196" w:type="dxa"/>
            <w:hideMark/>
          </w:tcPr>
          <w:p w:rsidR="00D125FA" w:rsidRPr="00007FB4" w:rsidRDefault="00D125FA" w:rsidP="00D125FA">
            <w:pPr>
              <w:jc w:val="center"/>
              <w:cnfStyle w:val="100000000000"/>
              <w:rPr>
                <w:rFonts w:eastAsia="Times New Roman" w:cs="Arial"/>
                <w:color w:val="000000"/>
              </w:rPr>
            </w:pPr>
            <w:r w:rsidRPr="00007FB4">
              <w:rPr>
                <w:rFonts w:eastAsia="Times New Roman" w:cs="Arial"/>
                <w:color w:val="000000"/>
              </w:rPr>
              <w:t>2017</w:t>
            </w:r>
          </w:p>
        </w:tc>
      </w:tr>
      <w:tr w:rsidR="00D125FA" w:rsidRPr="00007FB4" w:rsidTr="00D125FA">
        <w:trPr>
          <w:cnfStyle w:val="000000100000"/>
          <w:trHeight w:val="300"/>
        </w:trPr>
        <w:tc>
          <w:tcPr>
            <w:cnfStyle w:val="001000000000"/>
            <w:tcW w:w="3836" w:type="dxa"/>
            <w:hideMark/>
          </w:tcPr>
          <w:p w:rsidR="00D125FA" w:rsidRPr="00007FB4" w:rsidRDefault="00F958CF" w:rsidP="00D125FA">
            <w:pPr>
              <w:rPr>
                <w:rFonts w:eastAsia="Times New Roman" w:cs="Arial"/>
                <w:color w:val="000000"/>
              </w:rPr>
            </w:pPr>
            <w:r w:rsidRPr="00007FB4">
              <w:rPr>
                <w:rFonts w:eastAsia="Times New Roman" w:cs="Arial"/>
                <w:color w:val="000000"/>
              </w:rPr>
              <w:t>D</w:t>
            </w:r>
            <w:r w:rsidR="00D125FA" w:rsidRPr="00007FB4">
              <w:rPr>
                <w:rFonts w:eastAsia="Times New Roman" w:cs="Arial"/>
                <w:color w:val="000000"/>
              </w:rPr>
              <w:t>e 16 a 34 anos</w:t>
            </w:r>
          </w:p>
        </w:tc>
        <w:tc>
          <w:tcPr>
            <w:tcW w:w="1196" w:type="dxa"/>
            <w:noWrap/>
            <w:hideMark/>
          </w:tcPr>
          <w:p w:rsidR="00D125FA" w:rsidRPr="00007FB4" w:rsidRDefault="00D125FA" w:rsidP="00D125FA">
            <w:pPr>
              <w:jc w:val="right"/>
              <w:cnfStyle w:val="000000100000"/>
              <w:rPr>
                <w:rFonts w:eastAsia="Times New Roman" w:cs="Arial"/>
                <w:color w:val="000000"/>
              </w:rPr>
            </w:pPr>
            <w:r w:rsidRPr="00007FB4">
              <w:rPr>
                <w:rFonts w:eastAsia="Times New Roman" w:cs="Arial"/>
                <w:color w:val="000000"/>
              </w:rPr>
              <w:t>43,2</w:t>
            </w:r>
          </w:p>
        </w:tc>
        <w:tc>
          <w:tcPr>
            <w:tcW w:w="1196" w:type="dxa"/>
            <w:noWrap/>
            <w:hideMark/>
          </w:tcPr>
          <w:p w:rsidR="00D125FA" w:rsidRPr="00007FB4" w:rsidRDefault="00D125FA" w:rsidP="00D125FA">
            <w:pPr>
              <w:jc w:val="right"/>
              <w:cnfStyle w:val="000000100000"/>
              <w:rPr>
                <w:rFonts w:eastAsia="Times New Roman" w:cs="Arial"/>
                <w:color w:val="000000"/>
              </w:rPr>
            </w:pPr>
            <w:r w:rsidRPr="00007FB4">
              <w:rPr>
                <w:rFonts w:eastAsia="Times New Roman" w:cs="Arial"/>
                <w:color w:val="000000"/>
              </w:rPr>
              <w:t>39,9</w:t>
            </w:r>
          </w:p>
        </w:tc>
        <w:tc>
          <w:tcPr>
            <w:tcW w:w="1196" w:type="dxa"/>
            <w:noWrap/>
            <w:hideMark/>
          </w:tcPr>
          <w:p w:rsidR="00D125FA" w:rsidRPr="00007FB4" w:rsidRDefault="00D125FA" w:rsidP="00D125FA">
            <w:pPr>
              <w:jc w:val="right"/>
              <w:cnfStyle w:val="000000100000"/>
              <w:rPr>
                <w:rFonts w:eastAsia="Times New Roman" w:cs="Arial"/>
                <w:color w:val="000000"/>
              </w:rPr>
            </w:pPr>
            <w:r w:rsidRPr="00007FB4">
              <w:rPr>
                <w:rFonts w:eastAsia="Times New Roman" w:cs="Arial"/>
                <w:color w:val="000000"/>
              </w:rPr>
              <w:t>48,2</w:t>
            </w:r>
          </w:p>
        </w:tc>
        <w:tc>
          <w:tcPr>
            <w:tcW w:w="1196" w:type="dxa"/>
            <w:noWrap/>
            <w:hideMark/>
          </w:tcPr>
          <w:p w:rsidR="00D125FA" w:rsidRPr="00007FB4" w:rsidRDefault="00D125FA" w:rsidP="00D125FA">
            <w:pPr>
              <w:jc w:val="right"/>
              <w:cnfStyle w:val="000000100000"/>
              <w:rPr>
                <w:rFonts w:eastAsia="Times New Roman" w:cs="Arial"/>
                <w:color w:val="000000"/>
              </w:rPr>
            </w:pPr>
            <w:r w:rsidRPr="00007FB4">
              <w:rPr>
                <w:rFonts w:eastAsia="Times New Roman" w:cs="Arial"/>
                <w:color w:val="000000"/>
              </w:rPr>
              <w:t>52,1</w:t>
            </w:r>
          </w:p>
        </w:tc>
      </w:tr>
      <w:tr w:rsidR="00D125FA" w:rsidRPr="00007FB4" w:rsidTr="00D125FA">
        <w:trPr>
          <w:trHeight w:val="300"/>
        </w:trPr>
        <w:tc>
          <w:tcPr>
            <w:cnfStyle w:val="001000000000"/>
            <w:tcW w:w="3836" w:type="dxa"/>
            <w:hideMark/>
          </w:tcPr>
          <w:p w:rsidR="00D125FA" w:rsidRPr="00007FB4" w:rsidRDefault="00F958CF" w:rsidP="00D125FA">
            <w:pPr>
              <w:rPr>
                <w:rFonts w:eastAsia="Times New Roman" w:cs="Arial"/>
                <w:color w:val="000000"/>
              </w:rPr>
            </w:pPr>
            <w:r w:rsidRPr="00007FB4">
              <w:rPr>
                <w:rFonts w:eastAsia="Times New Roman" w:cs="Arial"/>
                <w:color w:val="000000"/>
              </w:rPr>
              <w:t>D</w:t>
            </w:r>
            <w:r w:rsidR="00D125FA" w:rsidRPr="00007FB4">
              <w:rPr>
                <w:rFonts w:eastAsia="Times New Roman" w:cs="Arial"/>
                <w:color w:val="000000"/>
              </w:rPr>
              <w:t>e 35 e máis anos</w:t>
            </w:r>
          </w:p>
        </w:tc>
        <w:tc>
          <w:tcPr>
            <w:tcW w:w="1196" w:type="dxa"/>
            <w:noWrap/>
            <w:hideMark/>
          </w:tcPr>
          <w:p w:rsidR="00D125FA" w:rsidRPr="00007FB4" w:rsidRDefault="00D125FA" w:rsidP="00D125FA">
            <w:pPr>
              <w:jc w:val="right"/>
              <w:cnfStyle w:val="000000000000"/>
              <w:rPr>
                <w:rFonts w:eastAsia="Times New Roman" w:cs="Arial"/>
                <w:color w:val="000000"/>
              </w:rPr>
            </w:pPr>
            <w:r w:rsidRPr="00007FB4">
              <w:rPr>
                <w:rFonts w:eastAsia="Times New Roman" w:cs="Arial"/>
                <w:color w:val="000000"/>
              </w:rPr>
              <w:t>17,7</w:t>
            </w:r>
          </w:p>
        </w:tc>
        <w:tc>
          <w:tcPr>
            <w:tcW w:w="1196" w:type="dxa"/>
            <w:noWrap/>
            <w:hideMark/>
          </w:tcPr>
          <w:p w:rsidR="00D125FA" w:rsidRPr="00007FB4" w:rsidRDefault="00D125FA" w:rsidP="00D125FA">
            <w:pPr>
              <w:jc w:val="right"/>
              <w:cnfStyle w:val="000000000000"/>
              <w:rPr>
                <w:rFonts w:eastAsia="Times New Roman" w:cs="Arial"/>
                <w:color w:val="000000"/>
              </w:rPr>
            </w:pPr>
            <w:r w:rsidRPr="00007FB4">
              <w:rPr>
                <w:rFonts w:eastAsia="Times New Roman" w:cs="Arial"/>
                <w:color w:val="000000"/>
              </w:rPr>
              <w:t>15,3</w:t>
            </w:r>
          </w:p>
        </w:tc>
        <w:tc>
          <w:tcPr>
            <w:tcW w:w="1196" w:type="dxa"/>
            <w:noWrap/>
            <w:hideMark/>
          </w:tcPr>
          <w:p w:rsidR="00D125FA" w:rsidRPr="00007FB4" w:rsidRDefault="00D125FA" w:rsidP="00D125FA">
            <w:pPr>
              <w:jc w:val="right"/>
              <w:cnfStyle w:val="000000000000"/>
              <w:rPr>
                <w:rFonts w:eastAsia="Times New Roman" w:cs="Arial"/>
                <w:color w:val="000000"/>
              </w:rPr>
            </w:pPr>
            <w:r w:rsidRPr="00007FB4">
              <w:rPr>
                <w:rFonts w:eastAsia="Times New Roman" w:cs="Arial"/>
                <w:color w:val="000000"/>
              </w:rPr>
              <w:t>18,7</w:t>
            </w:r>
          </w:p>
        </w:tc>
        <w:tc>
          <w:tcPr>
            <w:tcW w:w="1196" w:type="dxa"/>
            <w:noWrap/>
            <w:hideMark/>
          </w:tcPr>
          <w:p w:rsidR="00D125FA" w:rsidRPr="00007FB4" w:rsidRDefault="00D125FA" w:rsidP="00D125FA">
            <w:pPr>
              <w:jc w:val="right"/>
              <w:cnfStyle w:val="000000000000"/>
              <w:rPr>
                <w:rFonts w:eastAsia="Times New Roman" w:cs="Arial"/>
                <w:color w:val="000000"/>
              </w:rPr>
            </w:pPr>
            <w:r w:rsidRPr="00007FB4">
              <w:rPr>
                <w:rFonts w:eastAsia="Times New Roman" w:cs="Arial"/>
                <w:color w:val="000000"/>
              </w:rPr>
              <w:t>18,6</w:t>
            </w:r>
          </w:p>
        </w:tc>
      </w:tr>
    </w:tbl>
    <w:p w:rsidR="00E52E36" w:rsidRPr="00007FB4" w:rsidRDefault="00E52E36" w:rsidP="00E52E36">
      <w:pPr>
        <w:ind w:left="360"/>
        <w:jc w:val="both"/>
        <w:rPr>
          <w:rFonts w:cs="Arial"/>
          <w:sz w:val="24"/>
          <w:szCs w:val="24"/>
          <w:lang w:val="gl-ES"/>
        </w:rPr>
      </w:pPr>
      <w:r w:rsidRPr="00007FB4">
        <w:rPr>
          <w:rFonts w:cs="Arial"/>
          <w:sz w:val="24"/>
          <w:szCs w:val="24"/>
          <w:lang w:val="gl-ES"/>
        </w:rPr>
        <w:t xml:space="preserve">Fonte: </w:t>
      </w:r>
      <w:r w:rsidR="00F958CF" w:rsidRPr="00007FB4">
        <w:rPr>
          <w:rFonts w:cs="Arial"/>
          <w:sz w:val="24"/>
          <w:szCs w:val="24"/>
          <w:lang w:val="gl-ES"/>
        </w:rPr>
        <w:t>E</w:t>
      </w:r>
      <w:r w:rsidRPr="00007FB4">
        <w:rPr>
          <w:rFonts w:cs="Arial"/>
          <w:sz w:val="24"/>
          <w:szCs w:val="24"/>
          <w:lang w:val="gl-ES"/>
        </w:rPr>
        <w:t>laboración propia a partir dos datos da EPA.INE</w:t>
      </w:r>
    </w:p>
    <w:p w:rsidR="00D125FA" w:rsidRPr="00007FB4" w:rsidRDefault="009F73ED" w:rsidP="00436383">
      <w:pPr>
        <w:ind w:left="360"/>
        <w:jc w:val="both"/>
        <w:rPr>
          <w:rFonts w:cs="Arial"/>
          <w:sz w:val="24"/>
          <w:szCs w:val="24"/>
          <w:lang w:val="gl-ES"/>
        </w:rPr>
      </w:pPr>
      <w:r w:rsidRPr="00007FB4">
        <w:rPr>
          <w:rFonts w:cs="Arial"/>
          <w:sz w:val="24"/>
          <w:szCs w:val="24"/>
          <w:lang w:val="gl-ES"/>
        </w:rPr>
        <w:t>Aínda que</w:t>
      </w:r>
      <w:r w:rsidR="00E52E36" w:rsidRPr="00007FB4">
        <w:rPr>
          <w:rFonts w:cs="Arial"/>
          <w:sz w:val="24"/>
          <w:szCs w:val="24"/>
          <w:lang w:val="gl-ES"/>
        </w:rPr>
        <w:t xml:space="preserve"> medrou a temporalidade entre toda o poboación asalariada galega, entre a mocida</w:t>
      </w:r>
      <w:r w:rsidRPr="00007FB4">
        <w:rPr>
          <w:rFonts w:cs="Arial"/>
          <w:sz w:val="24"/>
          <w:szCs w:val="24"/>
          <w:lang w:val="gl-ES"/>
        </w:rPr>
        <w:t>de o crecemento foi exponencial. N</w:t>
      </w:r>
      <w:r w:rsidR="00E52E36" w:rsidRPr="00007FB4">
        <w:rPr>
          <w:rFonts w:cs="Arial"/>
          <w:sz w:val="24"/>
          <w:szCs w:val="24"/>
          <w:lang w:val="gl-ES"/>
        </w:rPr>
        <w:t xml:space="preserve">o ano 2009 era do 43,2%, </w:t>
      </w:r>
      <w:r w:rsidRPr="00007FB4">
        <w:rPr>
          <w:rFonts w:cs="Arial"/>
          <w:sz w:val="24"/>
          <w:szCs w:val="24"/>
          <w:lang w:val="gl-ES"/>
        </w:rPr>
        <w:t>mais</w:t>
      </w:r>
      <w:r w:rsidR="00E52E36" w:rsidRPr="00007FB4">
        <w:rPr>
          <w:rFonts w:cs="Arial"/>
          <w:sz w:val="24"/>
          <w:szCs w:val="24"/>
          <w:lang w:val="gl-ES"/>
        </w:rPr>
        <w:t xml:space="preserve"> no ano 2017 acadou o 52,1%.</w:t>
      </w:r>
    </w:p>
    <w:p w:rsidR="00D86A38" w:rsidRPr="00007FB4" w:rsidRDefault="00D86A38" w:rsidP="00436383">
      <w:pPr>
        <w:ind w:left="360"/>
        <w:jc w:val="both"/>
        <w:rPr>
          <w:rFonts w:cs="Arial"/>
          <w:sz w:val="24"/>
          <w:szCs w:val="24"/>
          <w:lang w:val="gl-ES"/>
        </w:rPr>
      </w:pPr>
    </w:p>
    <w:p w:rsidR="00D32EC9" w:rsidRPr="00007FB4" w:rsidRDefault="00AF6AC3" w:rsidP="00AF6AC3">
      <w:pPr>
        <w:pStyle w:val="Prrafodelista"/>
        <w:numPr>
          <w:ilvl w:val="0"/>
          <w:numId w:val="1"/>
        </w:numPr>
        <w:jc w:val="both"/>
        <w:rPr>
          <w:rFonts w:cs="Arial"/>
          <w:b/>
          <w:sz w:val="28"/>
          <w:szCs w:val="28"/>
          <w:lang w:val="gl-ES"/>
        </w:rPr>
      </w:pPr>
      <w:r w:rsidRPr="00007FB4">
        <w:rPr>
          <w:rFonts w:cs="Arial"/>
          <w:b/>
          <w:sz w:val="28"/>
          <w:szCs w:val="28"/>
          <w:lang w:val="gl-ES"/>
        </w:rPr>
        <w:t>O 15% das persoas asalariadas traballan con xornadas parciais.</w:t>
      </w:r>
    </w:p>
    <w:p w:rsidR="009850E6" w:rsidRPr="00007FB4" w:rsidRDefault="00AF6AC3" w:rsidP="00436383">
      <w:pPr>
        <w:ind w:left="360"/>
        <w:jc w:val="both"/>
        <w:rPr>
          <w:rFonts w:cs="Arial"/>
          <w:sz w:val="24"/>
          <w:szCs w:val="24"/>
          <w:lang w:val="gl-ES"/>
        </w:rPr>
      </w:pPr>
      <w:r w:rsidRPr="00007FB4">
        <w:rPr>
          <w:rFonts w:cs="Arial"/>
          <w:sz w:val="24"/>
          <w:szCs w:val="24"/>
          <w:lang w:val="gl-ES"/>
        </w:rPr>
        <w:t>Asalariadas</w:t>
      </w:r>
      <w:r w:rsidR="00DB1EBB" w:rsidRPr="00007FB4">
        <w:rPr>
          <w:rFonts w:cs="Arial"/>
          <w:sz w:val="24"/>
          <w:szCs w:val="24"/>
          <w:lang w:val="gl-ES"/>
        </w:rPr>
        <w:t>/</w:t>
      </w:r>
      <w:r w:rsidRPr="00007FB4">
        <w:rPr>
          <w:rFonts w:cs="Arial"/>
          <w:sz w:val="24"/>
          <w:szCs w:val="24"/>
          <w:lang w:val="gl-ES"/>
        </w:rPr>
        <w:t>os segundo tipo de xornada. Datos en miles.</w:t>
      </w:r>
    </w:p>
    <w:tbl>
      <w:tblPr>
        <w:tblStyle w:val="Sombreadoclaro1"/>
        <w:tblW w:w="0" w:type="auto"/>
        <w:tblLook w:val="04A0"/>
      </w:tblPr>
      <w:tblGrid>
        <w:gridCol w:w="2119"/>
        <w:gridCol w:w="933"/>
        <w:gridCol w:w="717"/>
        <w:gridCol w:w="717"/>
        <w:gridCol w:w="717"/>
        <w:gridCol w:w="747"/>
        <w:gridCol w:w="747"/>
        <w:gridCol w:w="896"/>
      </w:tblGrid>
      <w:tr w:rsidR="00D32EC9" w:rsidRPr="00007FB4" w:rsidTr="00D32EC9">
        <w:trPr>
          <w:cnfStyle w:val="100000000000"/>
          <w:trHeight w:val="300"/>
        </w:trPr>
        <w:tc>
          <w:tcPr>
            <w:cnfStyle w:val="001000000000"/>
            <w:tcW w:w="0" w:type="auto"/>
            <w:hideMark/>
          </w:tcPr>
          <w:p w:rsidR="00D32EC9" w:rsidRPr="00007FB4" w:rsidRDefault="00D32EC9" w:rsidP="00D32EC9">
            <w:pPr>
              <w:rPr>
                <w:rFonts w:eastAsia="Times New Roman" w:cs="Times New Roman"/>
                <w:color w:val="000000"/>
                <w:lang w:val="gl-ES"/>
              </w:rPr>
            </w:pPr>
          </w:p>
        </w:tc>
        <w:tc>
          <w:tcPr>
            <w:tcW w:w="0" w:type="auto"/>
            <w:gridSpan w:val="4"/>
            <w:tcBorders>
              <w:right w:val="single" w:sz="4" w:space="0" w:color="auto"/>
            </w:tcBorders>
            <w:hideMark/>
          </w:tcPr>
          <w:p w:rsidR="00D32EC9" w:rsidRPr="00007FB4" w:rsidRDefault="00D32EC9" w:rsidP="00D32EC9">
            <w:pPr>
              <w:jc w:val="center"/>
              <w:cnfStyle w:val="100000000000"/>
              <w:rPr>
                <w:rFonts w:eastAsia="Times New Roman" w:cs="Times New Roman"/>
                <w:color w:val="000000"/>
                <w:lang w:val="gl-ES"/>
              </w:rPr>
            </w:pPr>
            <w:r w:rsidRPr="00007FB4">
              <w:rPr>
                <w:rFonts w:eastAsia="Times New Roman" w:cs="Times New Roman"/>
                <w:color w:val="000000"/>
                <w:lang w:val="gl-ES"/>
              </w:rPr>
              <w:t>Asalariados</w:t>
            </w:r>
          </w:p>
        </w:tc>
        <w:tc>
          <w:tcPr>
            <w:tcW w:w="0" w:type="auto"/>
            <w:gridSpan w:val="3"/>
            <w:tcBorders>
              <w:left w:val="single" w:sz="4" w:space="0" w:color="auto"/>
            </w:tcBorders>
            <w:noWrap/>
            <w:hideMark/>
          </w:tcPr>
          <w:p w:rsidR="00D32EC9" w:rsidRPr="00007FB4" w:rsidRDefault="00435BDC" w:rsidP="00D32EC9">
            <w:pPr>
              <w:jc w:val="center"/>
              <w:cnfStyle w:val="100000000000"/>
              <w:rPr>
                <w:rFonts w:eastAsia="Times New Roman" w:cs="Times New Roman"/>
                <w:color w:val="000000"/>
                <w:lang w:val="gl-ES"/>
              </w:rPr>
            </w:pPr>
            <w:r w:rsidRPr="00007FB4">
              <w:rPr>
                <w:rFonts w:eastAsia="Times New Roman" w:cs="Times New Roman"/>
                <w:color w:val="000000"/>
                <w:lang w:val="gl-ES"/>
              </w:rPr>
              <w:t>Variación</w:t>
            </w:r>
          </w:p>
        </w:tc>
      </w:tr>
      <w:tr w:rsidR="00D32EC9" w:rsidRPr="00007FB4" w:rsidTr="00D32EC9">
        <w:trPr>
          <w:cnfStyle w:val="000000100000"/>
          <w:trHeight w:val="300"/>
        </w:trPr>
        <w:tc>
          <w:tcPr>
            <w:cnfStyle w:val="001000000000"/>
            <w:tcW w:w="0" w:type="auto"/>
            <w:hideMark/>
          </w:tcPr>
          <w:p w:rsidR="00D32EC9" w:rsidRPr="00007FB4" w:rsidRDefault="00D32EC9" w:rsidP="00D32EC9">
            <w:pPr>
              <w:rPr>
                <w:rFonts w:eastAsia="Times New Roman" w:cs="Times New Roman"/>
                <w:color w:val="000000"/>
                <w:lang w:val="gl-ES"/>
              </w:rPr>
            </w:pPr>
          </w:p>
        </w:tc>
        <w:tc>
          <w:tcPr>
            <w:tcW w:w="0" w:type="auto"/>
            <w:hideMark/>
          </w:tcPr>
          <w:p w:rsidR="00D32EC9" w:rsidRPr="00007FB4" w:rsidRDefault="00D32EC9" w:rsidP="00D32EC9">
            <w:pPr>
              <w:jc w:val="center"/>
              <w:cnfStyle w:val="000000100000"/>
              <w:rPr>
                <w:rFonts w:eastAsia="Times New Roman" w:cs="Times New Roman"/>
                <w:b/>
                <w:bCs/>
                <w:color w:val="000000"/>
                <w:lang w:val="gl-ES"/>
              </w:rPr>
            </w:pPr>
            <w:r w:rsidRPr="00007FB4">
              <w:rPr>
                <w:rFonts w:eastAsia="Times New Roman" w:cs="Times New Roman"/>
                <w:b/>
                <w:bCs/>
                <w:color w:val="000000"/>
                <w:lang w:val="gl-ES"/>
              </w:rPr>
              <w:t>2009/III</w:t>
            </w:r>
          </w:p>
        </w:tc>
        <w:tc>
          <w:tcPr>
            <w:tcW w:w="0" w:type="auto"/>
            <w:hideMark/>
          </w:tcPr>
          <w:p w:rsidR="00D32EC9" w:rsidRPr="00007FB4" w:rsidRDefault="00D32EC9" w:rsidP="00D32EC9">
            <w:pPr>
              <w:jc w:val="center"/>
              <w:cnfStyle w:val="000000100000"/>
              <w:rPr>
                <w:rFonts w:eastAsia="Times New Roman" w:cs="Times New Roman"/>
                <w:color w:val="000000"/>
                <w:lang w:val="gl-ES"/>
              </w:rPr>
            </w:pPr>
            <w:r w:rsidRPr="00007FB4">
              <w:rPr>
                <w:rFonts w:eastAsia="Times New Roman" w:cs="Times New Roman"/>
                <w:color w:val="000000"/>
                <w:lang w:val="gl-ES"/>
              </w:rPr>
              <w:t>2012</w:t>
            </w:r>
          </w:p>
        </w:tc>
        <w:tc>
          <w:tcPr>
            <w:tcW w:w="0" w:type="auto"/>
            <w:hideMark/>
          </w:tcPr>
          <w:p w:rsidR="00D32EC9" w:rsidRPr="00007FB4" w:rsidRDefault="00D32EC9" w:rsidP="00D32EC9">
            <w:pPr>
              <w:jc w:val="center"/>
              <w:cnfStyle w:val="000000100000"/>
              <w:rPr>
                <w:rFonts w:eastAsia="Times New Roman" w:cs="Times New Roman"/>
                <w:color w:val="000000"/>
                <w:lang w:val="gl-ES"/>
              </w:rPr>
            </w:pPr>
            <w:r w:rsidRPr="00007FB4">
              <w:rPr>
                <w:rFonts w:eastAsia="Times New Roman" w:cs="Times New Roman"/>
                <w:color w:val="000000"/>
                <w:lang w:val="gl-ES"/>
              </w:rPr>
              <w:t>2016</w:t>
            </w:r>
          </w:p>
        </w:tc>
        <w:tc>
          <w:tcPr>
            <w:tcW w:w="0" w:type="auto"/>
            <w:tcBorders>
              <w:right w:val="single" w:sz="4" w:space="0" w:color="auto"/>
            </w:tcBorders>
            <w:hideMark/>
          </w:tcPr>
          <w:p w:rsidR="00D32EC9" w:rsidRPr="00007FB4" w:rsidRDefault="00D32EC9" w:rsidP="00D32EC9">
            <w:pPr>
              <w:jc w:val="center"/>
              <w:cnfStyle w:val="000000100000"/>
              <w:rPr>
                <w:rFonts w:eastAsia="Times New Roman" w:cs="Times New Roman"/>
                <w:color w:val="000000"/>
                <w:lang w:val="gl-ES"/>
              </w:rPr>
            </w:pPr>
            <w:r w:rsidRPr="00007FB4">
              <w:rPr>
                <w:rFonts w:eastAsia="Times New Roman" w:cs="Times New Roman"/>
                <w:color w:val="000000"/>
                <w:lang w:val="gl-ES"/>
              </w:rPr>
              <w:t>2017</w:t>
            </w:r>
          </w:p>
        </w:tc>
        <w:tc>
          <w:tcPr>
            <w:tcW w:w="0" w:type="auto"/>
            <w:tcBorders>
              <w:left w:val="single" w:sz="4" w:space="0" w:color="auto"/>
            </w:tcBorders>
            <w:noWrap/>
            <w:hideMark/>
          </w:tcPr>
          <w:p w:rsidR="00D32EC9" w:rsidRPr="00007FB4" w:rsidRDefault="00D32EC9" w:rsidP="00D32EC9">
            <w:pPr>
              <w:cnfStyle w:val="000000100000"/>
              <w:rPr>
                <w:rFonts w:eastAsia="Times New Roman" w:cs="Times New Roman"/>
                <w:color w:val="000000"/>
                <w:lang w:val="gl-ES"/>
              </w:rPr>
            </w:pPr>
            <w:r w:rsidRPr="00007FB4">
              <w:rPr>
                <w:rFonts w:eastAsia="Times New Roman" w:cs="Times New Roman"/>
                <w:color w:val="000000"/>
                <w:lang w:val="gl-ES"/>
              </w:rPr>
              <w:t>17/16</w:t>
            </w:r>
          </w:p>
        </w:tc>
        <w:tc>
          <w:tcPr>
            <w:tcW w:w="0" w:type="auto"/>
            <w:noWrap/>
            <w:hideMark/>
          </w:tcPr>
          <w:p w:rsidR="00D32EC9" w:rsidRPr="00007FB4" w:rsidRDefault="00D32EC9" w:rsidP="00D32EC9">
            <w:pPr>
              <w:cnfStyle w:val="000000100000"/>
              <w:rPr>
                <w:rFonts w:eastAsia="Times New Roman" w:cs="Times New Roman"/>
                <w:color w:val="000000"/>
                <w:lang w:val="gl-ES"/>
              </w:rPr>
            </w:pPr>
            <w:r w:rsidRPr="00007FB4">
              <w:rPr>
                <w:rFonts w:eastAsia="Times New Roman" w:cs="Times New Roman"/>
                <w:color w:val="000000"/>
                <w:lang w:val="gl-ES"/>
              </w:rPr>
              <w:t>17/12</w:t>
            </w:r>
          </w:p>
        </w:tc>
        <w:tc>
          <w:tcPr>
            <w:tcW w:w="0" w:type="auto"/>
            <w:noWrap/>
            <w:hideMark/>
          </w:tcPr>
          <w:p w:rsidR="00D32EC9" w:rsidRPr="00007FB4" w:rsidRDefault="00D32EC9" w:rsidP="00D32EC9">
            <w:pPr>
              <w:cnfStyle w:val="000000100000"/>
              <w:rPr>
                <w:rFonts w:eastAsia="Times New Roman" w:cs="Times New Roman"/>
                <w:color w:val="000000"/>
                <w:lang w:val="gl-ES"/>
              </w:rPr>
            </w:pPr>
            <w:r w:rsidRPr="00007FB4">
              <w:rPr>
                <w:rFonts w:eastAsia="Times New Roman" w:cs="Times New Roman"/>
                <w:color w:val="000000"/>
                <w:lang w:val="gl-ES"/>
              </w:rPr>
              <w:t>17/09</w:t>
            </w:r>
          </w:p>
        </w:tc>
      </w:tr>
      <w:tr w:rsidR="00D32EC9" w:rsidRPr="00007FB4" w:rsidTr="00D32EC9">
        <w:trPr>
          <w:trHeight w:val="300"/>
        </w:trPr>
        <w:tc>
          <w:tcPr>
            <w:cnfStyle w:val="001000000000"/>
            <w:tcW w:w="0" w:type="auto"/>
            <w:hideMark/>
          </w:tcPr>
          <w:p w:rsidR="00D32EC9" w:rsidRPr="00007FB4" w:rsidRDefault="00D32EC9" w:rsidP="00D32EC9">
            <w:pPr>
              <w:rPr>
                <w:rFonts w:eastAsia="Times New Roman" w:cs="Times New Roman"/>
                <w:color w:val="000000"/>
                <w:lang w:val="gl-ES"/>
              </w:rPr>
            </w:pPr>
            <w:r w:rsidRPr="00007FB4">
              <w:rPr>
                <w:rFonts w:eastAsia="Times New Roman" w:cs="Times New Roman"/>
                <w:color w:val="000000"/>
                <w:lang w:val="gl-ES"/>
              </w:rPr>
              <w:t>Total</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905,7</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810,1</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817,9</w:t>
            </w:r>
          </w:p>
        </w:tc>
        <w:tc>
          <w:tcPr>
            <w:tcW w:w="0" w:type="auto"/>
            <w:tcBorders>
              <w:right w:val="single" w:sz="4" w:space="0" w:color="auto"/>
            </w:tcBorders>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827,3</w:t>
            </w:r>
          </w:p>
        </w:tc>
        <w:tc>
          <w:tcPr>
            <w:tcW w:w="0" w:type="auto"/>
            <w:tcBorders>
              <w:left w:val="single" w:sz="4" w:space="0" w:color="auto"/>
            </w:tcBorders>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9,40</w:t>
            </w:r>
          </w:p>
        </w:tc>
        <w:tc>
          <w:tcPr>
            <w:tcW w:w="0" w:type="auto"/>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17,20</w:t>
            </w:r>
          </w:p>
        </w:tc>
        <w:tc>
          <w:tcPr>
            <w:tcW w:w="0" w:type="auto"/>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-78,40</w:t>
            </w:r>
          </w:p>
        </w:tc>
      </w:tr>
      <w:tr w:rsidR="00D32EC9" w:rsidRPr="00007FB4" w:rsidTr="00D32EC9">
        <w:trPr>
          <w:cnfStyle w:val="000000100000"/>
          <w:trHeight w:val="300"/>
        </w:trPr>
        <w:tc>
          <w:tcPr>
            <w:cnfStyle w:val="001000000000"/>
            <w:tcW w:w="0" w:type="auto"/>
            <w:hideMark/>
          </w:tcPr>
          <w:p w:rsidR="00D32EC9" w:rsidRPr="00007FB4" w:rsidRDefault="00D32EC9" w:rsidP="00D32EC9">
            <w:pPr>
              <w:rPr>
                <w:rFonts w:eastAsia="Times New Roman" w:cs="Times New Roman"/>
                <w:color w:val="000000"/>
                <w:lang w:val="gl-ES"/>
              </w:rPr>
            </w:pPr>
            <w:r w:rsidRPr="00007FB4">
              <w:rPr>
                <w:rFonts w:eastAsia="Times New Roman" w:cs="Times New Roman"/>
                <w:color w:val="000000"/>
                <w:lang w:val="gl-ES"/>
              </w:rPr>
              <w:t>Completa</w:t>
            </w:r>
          </w:p>
        </w:tc>
        <w:tc>
          <w:tcPr>
            <w:tcW w:w="0" w:type="auto"/>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808,3</w:t>
            </w:r>
          </w:p>
        </w:tc>
        <w:tc>
          <w:tcPr>
            <w:tcW w:w="0" w:type="auto"/>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697,4</w:t>
            </w:r>
          </w:p>
        </w:tc>
        <w:tc>
          <w:tcPr>
            <w:tcW w:w="0" w:type="auto"/>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694,6</w:t>
            </w:r>
          </w:p>
        </w:tc>
        <w:tc>
          <w:tcPr>
            <w:tcW w:w="0" w:type="auto"/>
            <w:tcBorders>
              <w:right w:val="single" w:sz="4" w:space="0" w:color="auto"/>
            </w:tcBorders>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703,6</w:t>
            </w:r>
          </w:p>
        </w:tc>
        <w:tc>
          <w:tcPr>
            <w:tcW w:w="0" w:type="auto"/>
            <w:tcBorders>
              <w:left w:val="single" w:sz="4" w:space="0" w:color="auto"/>
            </w:tcBorders>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9,00</w:t>
            </w:r>
          </w:p>
        </w:tc>
        <w:tc>
          <w:tcPr>
            <w:tcW w:w="0" w:type="auto"/>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6,20</w:t>
            </w:r>
          </w:p>
        </w:tc>
        <w:tc>
          <w:tcPr>
            <w:tcW w:w="0" w:type="auto"/>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-104,70</w:t>
            </w:r>
          </w:p>
        </w:tc>
      </w:tr>
      <w:tr w:rsidR="00D32EC9" w:rsidRPr="00007FB4" w:rsidTr="00D32EC9">
        <w:trPr>
          <w:trHeight w:val="300"/>
        </w:trPr>
        <w:tc>
          <w:tcPr>
            <w:cnfStyle w:val="001000000000"/>
            <w:tcW w:w="0" w:type="auto"/>
            <w:hideMark/>
          </w:tcPr>
          <w:p w:rsidR="00D32EC9" w:rsidRPr="00007FB4" w:rsidRDefault="00D32EC9" w:rsidP="00D32EC9">
            <w:pPr>
              <w:rPr>
                <w:rFonts w:eastAsia="Times New Roman" w:cs="Times New Roman"/>
                <w:color w:val="000000"/>
                <w:lang w:val="gl-ES"/>
              </w:rPr>
            </w:pPr>
            <w:r w:rsidRPr="00007FB4">
              <w:rPr>
                <w:rFonts w:eastAsia="Times New Roman" w:cs="Times New Roman"/>
                <w:color w:val="000000"/>
                <w:lang w:val="gl-ES"/>
              </w:rPr>
              <w:t>Parcial</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97,4</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112,7</w:t>
            </w:r>
          </w:p>
        </w:tc>
        <w:tc>
          <w:tcPr>
            <w:tcW w:w="0" w:type="auto"/>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123,3</w:t>
            </w:r>
          </w:p>
        </w:tc>
        <w:tc>
          <w:tcPr>
            <w:tcW w:w="0" w:type="auto"/>
            <w:tcBorders>
              <w:right w:val="single" w:sz="4" w:space="0" w:color="auto"/>
            </w:tcBorders>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123,7</w:t>
            </w:r>
          </w:p>
        </w:tc>
        <w:tc>
          <w:tcPr>
            <w:tcW w:w="0" w:type="auto"/>
            <w:tcBorders>
              <w:left w:val="single" w:sz="4" w:space="0" w:color="auto"/>
            </w:tcBorders>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0,40</w:t>
            </w:r>
          </w:p>
        </w:tc>
        <w:tc>
          <w:tcPr>
            <w:tcW w:w="0" w:type="auto"/>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11,00</w:t>
            </w:r>
          </w:p>
        </w:tc>
        <w:tc>
          <w:tcPr>
            <w:tcW w:w="0" w:type="auto"/>
            <w:noWrap/>
            <w:hideMark/>
          </w:tcPr>
          <w:p w:rsidR="00D32EC9" w:rsidRPr="00007FB4" w:rsidRDefault="00D32EC9" w:rsidP="00D32EC9">
            <w:pPr>
              <w:jc w:val="right"/>
              <w:cnfStyle w:val="000000000000"/>
              <w:rPr>
                <w:rFonts w:eastAsia="Times New Roman" w:cs="Times New Roman"/>
                <w:color w:val="000000"/>
                <w:lang w:val="gl-ES"/>
              </w:rPr>
            </w:pPr>
            <w:r w:rsidRPr="00007FB4">
              <w:rPr>
                <w:rFonts w:eastAsia="Times New Roman" w:cs="Times New Roman"/>
                <w:color w:val="000000"/>
                <w:lang w:val="gl-ES"/>
              </w:rPr>
              <w:t>26,30</w:t>
            </w:r>
          </w:p>
        </w:tc>
      </w:tr>
      <w:tr w:rsidR="00D32EC9" w:rsidRPr="00007FB4" w:rsidTr="00D32EC9">
        <w:trPr>
          <w:cnfStyle w:val="000000100000"/>
          <w:trHeight w:val="300"/>
        </w:trPr>
        <w:tc>
          <w:tcPr>
            <w:cnfStyle w:val="001000000000"/>
            <w:tcW w:w="0" w:type="auto"/>
            <w:hideMark/>
          </w:tcPr>
          <w:p w:rsidR="00D32EC9" w:rsidRPr="00007FB4" w:rsidRDefault="00D32EC9" w:rsidP="00D32EC9">
            <w:pPr>
              <w:rPr>
                <w:rFonts w:eastAsia="Times New Roman" w:cs="Times New Roman"/>
                <w:color w:val="000000"/>
                <w:lang w:val="gl-ES"/>
              </w:rPr>
            </w:pPr>
            <w:r w:rsidRPr="00007FB4">
              <w:rPr>
                <w:rFonts w:eastAsia="Times New Roman" w:cs="Times New Roman"/>
                <w:color w:val="000000"/>
                <w:lang w:val="gl-ES"/>
              </w:rPr>
              <w:t>% de xornada parcial</w:t>
            </w:r>
          </w:p>
        </w:tc>
        <w:tc>
          <w:tcPr>
            <w:tcW w:w="0" w:type="auto"/>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10,8</w:t>
            </w:r>
          </w:p>
        </w:tc>
        <w:tc>
          <w:tcPr>
            <w:tcW w:w="0" w:type="auto"/>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13,9</w:t>
            </w:r>
          </w:p>
        </w:tc>
        <w:tc>
          <w:tcPr>
            <w:tcW w:w="0" w:type="auto"/>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15,1</w:t>
            </w:r>
          </w:p>
        </w:tc>
        <w:tc>
          <w:tcPr>
            <w:tcW w:w="0" w:type="auto"/>
            <w:tcBorders>
              <w:right w:val="single" w:sz="4" w:space="0" w:color="auto"/>
            </w:tcBorders>
            <w:noWrap/>
            <w:hideMark/>
          </w:tcPr>
          <w:p w:rsidR="00D32EC9" w:rsidRPr="00007FB4" w:rsidRDefault="00D32EC9" w:rsidP="00D32EC9">
            <w:pPr>
              <w:jc w:val="right"/>
              <w:cnfStyle w:val="000000100000"/>
              <w:rPr>
                <w:rFonts w:eastAsia="Times New Roman" w:cs="Times New Roman"/>
                <w:color w:val="000000"/>
                <w:lang w:val="gl-ES"/>
              </w:rPr>
            </w:pPr>
            <w:r w:rsidRPr="00007FB4">
              <w:rPr>
                <w:rFonts w:eastAsia="Times New Roman" w:cs="Times New Roman"/>
                <w:color w:val="000000"/>
                <w:lang w:val="gl-ES"/>
              </w:rPr>
              <w:t>15,0</w:t>
            </w:r>
          </w:p>
        </w:tc>
        <w:tc>
          <w:tcPr>
            <w:tcW w:w="0" w:type="auto"/>
            <w:tcBorders>
              <w:left w:val="single" w:sz="4" w:space="0" w:color="auto"/>
              <w:bottom w:val="single" w:sz="8" w:space="0" w:color="000000" w:themeColor="text1"/>
            </w:tcBorders>
            <w:noWrap/>
            <w:hideMark/>
          </w:tcPr>
          <w:p w:rsidR="00D32EC9" w:rsidRPr="00007FB4" w:rsidRDefault="00D32EC9" w:rsidP="00D32EC9">
            <w:pPr>
              <w:cnfStyle w:val="000000100000"/>
              <w:rPr>
                <w:rFonts w:eastAsia="Times New Roman" w:cs="Times New Roman"/>
                <w:color w:val="000000"/>
                <w:lang w:val="gl-ES"/>
              </w:rPr>
            </w:pPr>
          </w:p>
        </w:tc>
        <w:tc>
          <w:tcPr>
            <w:tcW w:w="0" w:type="auto"/>
            <w:tcBorders>
              <w:bottom w:val="single" w:sz="8" w:space="0" w:color="000000" w:themeColor="text1"/>
            </w:tcBorders>
            <w:noWrap/>
            <w:hideMark/>
          </w:tcPr>
          <w:p w:rsidR="00D32EC9" w:rsidRPr="00007FB4" w:rsidRDefault="00D32EC9" w:rsidP="00D32EC9">
            <w:pPr>
              <w:cnfStyle w:val="000000100000"/>
              <w:rPr>
                <w:rFonts w:eastAsia="Times New Roman" w:cs="Times New Roman"/>
                <w:color w:val="000000"/>
                <w:lang w:val="gl-ES"/>
              </w:rPr>
            </w:pPr>
          </w:p>
        </w:tc>
        <w:tc>
          <w:tcPr>
            <w:tcW w:w="0" w:type="auto"/>
            <w:tcBorders>
              <w:bottom w:val="single" w:sz="8" w:space="0" w:color="000000" w:themeColor="text1"/>
            </w:tcBorders>
            <w:noWrap/>
            <w:hideMark/>
          </w:tcPr>
          <w:p w:rsidR="00D32EC9" w:rsidRPr="00007FB4" w:rsidRDefault="00D32EC9" w:rsidP="00D32EC9">
            <w:pPr>
              <w:cnfStyle w:val="000000100000"/>
              <w:rPr>
                <w:rFonts w:eastAsia="Times New Roman" w:cs="Times New Roman"/>
                <w:color w:val="000000"/>
                <w:lang w:val="gl-ES"/>
              </w:rPr>
            </w:pPr>
          </w:p>
        </w:tc>
      </w:tr>
    </w:tbl>
    <w:p w:rsidR="00AF6AC3" w:rsidRPr="00007FB4" w:rsidRDefault="00AF6AC3" w:rsidP="00AF6AC3">
      <w:pPr>
        <w:jc w:val="both"/>
        <w:rPr>
          <w:rFonts w:cs="Arial"/>
          <w:sz w:val="24"/>
          <w:szCs w:val="24"/>
          <w:lang w:val="gl-ES"/>
        </w:rPr>
      </w:pPr>
      <w:r w:rsidRPr="00007FB4">
        <w:rPr>
          <w:rFonts w:cs="Arial"/>
          <w:sz w:val="24"/>
          <w:szCs w:val="24"/>
          <w:lang w:val="gl-ES"/>
        </w:rPr>
        <w:t>Fonte: EPA. INE</w:t>
      </w:r>
    </w:p>
    <w:p w:rsidR="009850E6" w:rsidRPr="00007FB4" w:rsidRDefault="00ED5641" w:rsidP="00ED5641">
      <w:pPr>
        <w:jc w:val="both"/>
        <w:rPr>
          <w:rFonts w:cs="Arial"/>
          <w:sz w:val="24"/>
          <w:szCs w:val="24"/>
          <w:lang w:val="gl-ES"/>
        </w:rPr>
      </w:pPr>
      <w:r w:rsidRPr="00007FB4">
        <w:rPr>
          <w:rFonts w:cs="Arial"/>
          <w:sz w:val="24"/>
          <w:szCs w:val="24"/>
          <w:lang w:val="gl-ES"/>
        </w:rPr>
        <w:t xml:space="preserve">Uns </w:t>
      </w:r>
      <w:r w:rsidR="00AF6AC3" w:rsidRPr="00007FB4">
        <w:rPr>
          <w:rFonts w:cs="Arial"/>
          <w:sz w:val="24"/>
          <w:szCs w:val="24"/>
          <w:lang w:val="gl-ES"/>
        </w:rPr>
        <w:t>123.700 entre asalariados e asalariadas</w:t>
      </w:r>
      <w:r w:rsidR="00DE628E" w:rsidRPr="00007FB4">
        <w:rPr>
          <w:rFonts w:cs="Arial"/>
          <w:sz w:val="24"/>
          <w:szCs w:val="24"/>
          <w:lang w:val="gl-ES"/>
        </w:rPr>
        <w:t xml:space="preserve"> </w:t>
      </w:r>
      <w:r w:rsidR="00DB1EBB" w:rsidRPr="00007FB4">
        <w:rPr>
          <w:rFonts w:cs="Arial"/>
          <w:sz w:val="24"/>
          <w:szCs w:val="24"/>
          <w:lang w:val="gl-ES"/>
        </w:rPr>
        <w:t>traballaron a xornada parcial durante o ano 2017, o 15% do total.</w:t>
      </w:r>
    </w:p>
    <w:p w:rsidR="00DB1EBB" w:rsidRPr="00007FB4" w:rsidRDefault="00DB1EBB" w:rsidP="00ED5641">
      <w:pPr>
        <w:jc w:val="both"/>
        <w:rPr>
          <w:rFonts w:cs="Arial"/>
          <w:sz w:val="24"/>
          <w:szCs w:val="24"/>
          <w:lang w:val="gl-ES"/>
        </w:rPr>
      </w:pPr>
      <w:r w:rsidRPr="00007FB4">
        <w:rPr>
          <w:rFonts w:cs="Arial"/>
          <w:sz w:val="24"/>
          <w:szCs w:val="24"/>
          <w:lang w:val="gl-ES"/>
        </w:rPr>
        <w:t xml:space="preserve">Durante 2017, medrou en maior medida a contratación a xornada completa </w:t>
      </w:r>
      <w:r w:rsidR="009F73ED" w:rsidRPr="00007FB4">
        <w:rPr>
          <w:rFonts w:cs="Arial"/>
          <w:sz w:val="24"/>
          <w:szCs w:val="24"/>
          <w:lang w:val="gl-ES"/>
        </w:rPr>
        <w:t>respecto d</w:t>
      </w:r>
      <w:r w:rsidRPr="00007FB4">
        <w:rPr>
          <w:rFonts w:cs="Arial"/>
          <w:sz w:val="24"/>
          <w:szCs w:val="24"/>
          <w:lang w:val="gl-ES"/>
        </w:rPr>
        <w:t>a parcial, pero se nos retrotraemos a 2012,</w:t>
      </w:r>
      <w:r w:rsidR="00DE628E" w:rsidRPr="00007FB4">
        <w:rPr>
          <w:rFonts w:cs="Arial"/>
          <w:sz w:val="24"/>
          <w:szCs w:val="24"/>
          <w:lang w:val="gl-ES"/>
        </w:rPr>
        <w:t xml:space="preserve"> </w:t>
      </w:r>
      <w:r w:rsidRPr="00007FB4">
        <w:rPr>
          <w:rFonts w:cs="Arial"/>
          <w:sz w:val="24"/>
          <w:szCs w:val="24"/>
          <w:lang w:val="gl-ES"/>
        </w:rPr>
        <w:t xml:space="preserve">o </w:t>
      </w:r>
      <w:r w:rsidR="00ED5641" w:rsidRPr="00007FB4">
        <w:rPr>
          <w:rFonts w:cs="Arial"/>
          <w:sz w:val="24"/>
          <w:szCs w:val="24"/>
          <w:lang w:val="gl-ES"/>
        </w:rPr>
        <w:t>número</w:t>
      </w:r>
      <w:r w:rsidRPr="00007FB4">
        <w:rPr>
          <w:rFonts w:cs="Arial"/>
          <w:sz w:val="24"/>
          <w:szCs w:val="24"/>
          <w:lang w:val="gl-ES"/>
        </w:rPr>
        <w:t xml:space="preserve"> dos traballadores e traballadoras con xornada parcial medrou, practicamente,</w:t>
      </w:r>
      <w:r w:rsidR="00DE628E" w:rsidRPr="00007FB4">
        <w:rPr>
          <w:rFonts w:cs="Arial"/>
          <w:sz w:val="24"/>
          <w:szCs w:val="24"/>
          <w:lang w:val="gl-ES"/>
        </w:rPr>
        <w:t xml:space="preserve"> </w:t>
      </w:r>
      <w:r w:rsidRPr="00007FB4">
        <w:rPr>
          <w:rFonts w:cs="Arial"/>
          <w:sz w:val="24"/>
          <w:szCs w:val="24"/>
          <w:lang w:val="gl-ES"/>
        </w:rPr>
        <w:t xml:space="preserve">o dobre que </w:t>
      </w:r>
      <w:r w:rsidR="009F73ED" w:rsidRPr="00007FB4">
        <w:rPr>
          <w:rFonts w:cs="Arial"/>
          <w:sz w:val="24"/>
          <w:szCs w:val="24"/>
          <w:lang w:val="gl-ES"/>
        </w:rPr>
        <w:t>as persoas contratadas a xornada</w:t>
      </w:r>
      <w:r w:rsidR="00F04CAE" w:rsidRPr="00007FB4">
        <w:rPr>
          <w:rFonts w:cs="Arial"/>
          <w:sz w:val="24"/>
          <w:szCs w:val="24"/>
          <w:lang w:val="gl-ES"/>
        </w:rPr>
        <w:t xml:space="preserve"> co</w:t>
      </w:r>
      <w:r w:rsidRPr="00007FB4">
        <w:rPr>
          <w:rFonts w:cs="Arial"/>
          <w:sz w:val="24"/>
          <w:szCs w:val="24"/>
          <w:lang w:val="gl-ES"/>
        </w:rPr>
        <w:t>mpleta</w:t>
      </w:r>
      <w:r w:rsidR="00F04CAE" w:rsidRPr="00007FB4">
        <w:rPr>
          <w:rFonts w:cs="Arial"/>
          <w:sz w:val="24"/>
          <w:szCs w:val="24"/>
          <w:lang w:val="gl-ES"/>
        </w:rPr>
        <w:t>.</w:t>
      </w:r>
    </w:p>
    <w:p w:rsidR="00F04CAE" w:rsidRPr="00007FB4" w:rsidRDefault="00F04CAE" w:rsidP="00ED5641">
      <w:pPr>
        <w:jc w:val="both"/>
        <w:rPr>
          <w:rFonts w:cs="Arial"/>
          <w:sz w:val="24"/>
          <w:szCs w:val="24"/>
          <w:lang w:val="gl-ES"/>
        </w:rPr>
      </w:pPr>
      <w:r w:rsidRPr="00007FB4">
        <w:rPr>
          <w:rFonts w:cs="Arial"/>
          <w:sz w:val="24"/>
          <w:szCs w:val="24"/>
          <w:lang w:val="gl-ES"/>
        </w:rPr>
        <w:t xml:space="preserve">Con respecto a 2009, destruíronse 104.700 empregos a xornada completa e aumentaron en 26.300 </w:t>
      </w:r>
      <w:r w:rsidR="00ED5641" w:rsidRPr="00007FB4">
        <w:rPr>
          <w:rFonts w:cs="Arial"/>
          <w:sz w:val="24"/>
          <w:szCs w:val="24"/>
          <w:lang w:val="gl-ES"/>
        </w:rPr>
        <w:t>o</w:t>
      </w:r>
      <w:r w:rsidRPr="00007FB4">
        <w:rPr>
          <w:rFonts w:cs="Arial"/>
          <w:sz w:val="24"/>
          <w:szCs w:val="24"/>
          <w:lang w:val="gl-ES"/>
        </w:rPr>
        <w:t>s de xornada parcial.</w:t>
      </w:r>
    </w:p>
    <w:p w:rsidR="00FB44E6" w:rsidRPr="00007FB4" w:rsidRDefault="007D5AA1" w:rsidP="00ED5641">
      <w:pPr>
        <w:jc w:val="both"/>
        <w:rPr>
          <w:rFonts w:cs="Arial"/>
          <w:sz w:val="24"/>
          <w:szCs w:val="24"/>
          <w:lang w:val="gl-ES"/>
        </w:rPr>
      </w:pPr>
      <w:r w:rsidRPr="00007FB4">
        <w:rPr>
          <w:rFonts w:cs="Arial"/>
          <w:sz w:val="24"/>
          <w:szCs w:val="24"/>
          <w:lang w:val="gl-ES"/>
        </w:rPr>
        <w:t xml:space="preserve">Son as mulleres as que asumen a maioría </w:t>
      </w:r>
      <w:r w:rsidR="00ED5641" w:rsidRPr="00007FB4">
        <w:rPr>
          <w:rFonts w:cs="Arial"/>
          <w:sz w:val="24"/>
          <w:szCs w:val="24"/>
          <w:lang w:val="gl-ES"/>
        </w:rPr>
        <w:t>dos traballos a xornada parcial. C</w:t>
      </w:r>
      <w:r w:rsidRPr="00007FB4">
        <w:rPr>
          <w:rFonts w:cs="Arial"/>
          <w:sz w:val="24"/>
          <w:szCs w:val="24"/>
          <w:lang w:val="gl-ES"/>
        </w:rPr>
        <w:t>oncretamente no último ano, o 89% das persoas asalariadas a xornada parcial eran mulleres.</w:t>
      </w:r>
    </w:p>
    <w:p w:rsidR="00FB44E6" w:rsidRPr="00007FB4" w:rsidRDefault="007D5AA1" w:rsidP="00ED5641">
      <w:pPr>
        <w:jc w:val="both"/>
        <w:rPr>
          <w:rFonts w:cs="Arial"/>
          <w:b/>
          <w:sz w:val="32"/>
          <w:szCs w:val="32"/>
          <w:lang w:val="gl-ES"/>
        </w:rPr>
      </w:pPr>
      <w:r w:rsidRPr="00007FB4">
        <w:rPr>
          <w:rFonts w:cs="Arial"/>
          <w:sz w:val="24"/>
          <w:szCs w:val="24"/>
          <w:lang w:val="gl-ES"/>
        </w:rPr>
        <w:lastRenderedPageBreak/>
        <w:t>O aumento dos contratos rexistrados foi outra das características deste período</w:t>
      </w:r>
      <w:r w:rsidR="00ED5641" w:rsidRPr="00007FB4">
        <w:rPr>
          <w:rFonts w:cs="Arial"/>
          <w:sz w:val="24"/>
          <w:szCs w:val="24"/>
          <w:lang w:val="gl-ES"/>
        </w:rPr>
        <w:t>. A pesar de se reducir</w:t>
      </w:r>
      <w:r w:rsidRPr="00007FB4">
        <w:rPr>
          <w:rFonts w:cs="Arial"/>
          <w:sz w:val="24"/>
          <w:szCs w:val="24"/>
          <w:lang w:val="gl-ES"/>
        </w:rPr>
        <w:t xml:space="preserve"> a poboación ocupada, an</w:t>
      </w:r>
      <w:r w:rsidR="00ED5641" w:rsidRPr="00007FB4">
        <w:rPr>
          <w:rFonts w:cs="Arial"/>
          <w:sz w:val="24"/>
          <w:szCs w:val="24"/>
          <w:lang w:val="gl-ES"/>
        </w:rPr>
        <w:t>o</w:t>
      </w:r>
      <w:r w:rsidRPr="00007FB4">
        <w:rPr>
          <w:rFonts w:cs="Arial"/>
          <w:sz w:val="24"/>
          <w:szCs w:val="24"/>
          <w:lang w:val="gl-ES"/>
        </w:rPr>
        <w:t xml:space="preserve"> tras ano asistimos a máximos históricos de contratos rexistrados, maioritariamente temporais e de escasa duración como demostramos a continuación.</w:t>
      </w:r>
    </w:p>
    <w:p w:rsidR="002A6DAE" w:rsidRPr="00007FB4" w:rsidRDefault="002A6DAE" w:rsidP="009850E6">
      <w:pPr>
        <w:rPr>
          <w:rFonts w:cs="Arial"/>
          <w:b/>
          <w:sz w:val="32"/>
          <w:szCs w:val="32"/>
          <w:lang w:val="gl-ES"/>
        </w:rPr>
      </w:pPr>
    </w:p>
    <w:p w:rsidR="00FB44E6" w:rsidRPr="00007FB4" w:rsidRDefault="002A6DAE" w:rsidP="009850E6">
      <w:pPr>
        <w:rPr>
          <w:rFonts w:cs="Arial"/>
          <w:b/>
          <w:sz w:val="32"/>
          <w:szCs w:val="32"/>
          <w:lang w:val="gl-ES"/>
        </w:rPr>
      </w:pPr>
      <w:r w:rsidRPr="00007FB4">
        <w:rPr>
          <w:rFonts w:cs="Arial"/>
          <w:b/>
          <w:sz w:val="32"/>
          <w:szCs w:val="32"/>
          <w:lang w:val="gl-ES"/>
        </w:rPr>
        <w:t xml:space="preserve">Contratos </w:t>
      </w:r>
    </w:p>
    <w:p w:rsidR="00FB44E6" w:rsidRPr="00007FB4" w:rsidRDefault="00ED5641" w:rsidP="00ED5641">
      <w:pPr>
        <w:jc w:val="both"/>
        <w:rPr>
          <w:rFonts w:cs="Arial"/>
          <w:sz w:val="24"/>
          <w:szCs w:val="24"/>
          <w:lang w:val="gl-ES"/>
        </w:rPr>
      </w:pPr>
      <w:r w:rsidRPr="00007FB4">
        <w:rPr>
          <w:rFonts w:cs="Arial"/>
          <w:sz w:val="24"/>
          <w:szCs w:val="24"/>
          <w:lang w:val="gl-ES"/>
        </w:rPr>
        <w:t>Ao</w:t>
      </w:r>
      <w:r w:rsidR="00815806" w:rsidRPr="00007FB4">
        <w:rPr>
          <w:rFonts w:cs="Arial"/>
          <w:sz w:val="24"/>
          <w:szCs w:val="24"/>
          <w:lang w:val="gl-ES"/>
        </w:rPr>
        <w:t xml:space="preserve"> igual que noutros indicadores estudados anteriormente, na contratación tamén o ano 2012 supuxo un</w:t>
      </w:r>
      <w:r w:rsidRPr="00007FB4">
        <w:rPr>
          <w:rFonts w:cs="Arial"/>
          <w:sz w:val="24"/>
          <w:szCs w:val="24"/>
          <w:lang w:val="gl-ES"/>
        </w:rPr>
        <w:t xml:space="preserve"> fito na evolución recente. A</w:t>
      </w:r>
      <w:r w:rsidR="00815806" w:rsidRPr="00007FB4">
        <w:rPr>
          <w:rFonts w:cs="Arial"/>
          <w:sz w:val="24"/>
          <w:szCs w:val="24"/>
          <w:lang w:val="gl-ES"/>
        </w:rPr>
        <w:t xml:space="preserve"> partir deste ano, aínda que se </w:t>
      </w:r>
      <w:r w:rsidR="006E5640" w:rsidRPr="00007FB4">
        <w:rPr>
          <w:rFonts w:cs="Arial"/>
          <w:sz w:val="24"/>
          <w:szCs w:val="24"/>
          <w:lang w:val="gl-ES"/>
        </w:rPr>
        <w:t>destruí</w:t>
      </w:r>
      <w:r w:rsidRPr="00007FB4">
        <w:rPr>
          <w:rFonts w:cs="Arial"/>
          <w:sz w:val="24"/>
          <w:szCs w:val="24"/>
          <w:lang w:val="gl-ES"/>
        </w:rPr>
        <w:t>se</w:t>
      </w:r>
      <w:r w:rsidR="002B24F8" w:rsidRPr="00007FB4">
        <w:rPr>
          <w:rFonts w:cs="Arial"/>
          <w:sz w:val="24"/>
          <w:szCs w:val="24"/>
          <w:lang w:val="gl-ES"/>
        </w:rPr>
        <w:t xml:space="preserve"> </w:t>
      </w:r>
      <w:r w:rsidR="00815806" w:rsidRPr="00007FB4">
        <w:rPr>
          <w:rFonts w:cs="Arial"/>
          <w:sz w:val="24"/>
          <w:szCs w:val="24"/>
          <w:lang w:val="gl-ES"/>
        </w:rPr>
        <w:t xml:space="preserve">emprego </w:t>
      </w:r>
      <w:r w:rsidRPr="00007FB4">
        <w:rPr>
          <w:rFonts w:cs="Arial"/>
          <w:sz w:val="24"/>
          <w:szCs w:val="24"/>
          <w:lang w:val="gl-ES"/>
        </w:rPr>
        <w:t>-</w:t>
      </w:r>
      <w:r w:rsidR="00815806" w:rsidRPr="00007FB4">
        <w:rPr>
          <w:rFonts w:cs="Arial"/>
          <w:sz w:val="24"/>
          <w:szCs w:val="24"/>
          <w:lang w:val="gl-ES"/>
        </w:rPr>
        <w:t>como ocorreu no 2013 e 2014</w:t>
      </w:r>
      <w:r w:rsidRPr="00007FB4">
        <w:rPr>
          <w:rFonts w:cs="Arial"/>
          <w:sz w:val="24"/>
          <w:szCs w:val="24"/>
          <w:lang w:val="gl-ES"/>
        </w:rPr>
        <w:t>-</w:t>
      </w:r>
      <w:r w:rsidR="00815806" w:rsidRPr="00007FB4">
        <w:rPr>
          <w:rFonts w:cs="Arial"/>
          <w:sz w:val="24"/>
          <w:szCs w:val="24"/>
          <w:lang w:val="gl-ES"/>
        </w:rPr>
        <w:t xml:space="preserve">, </w:t>
      </w:r>
      <w:r w:rsidRPr="00007FB4">
        <w:rPr>
          <w:rFonts w:cs="Arial"/>
          <w:sz w:val="24"/>
          <w:szCs w:val="24"/>
          <w:lang w:val="gl-ES"/>
        </w:rPr>
        <w:t>a</w:t>
      </w:r>
      <w:r w:rsidR="00815806" w:rsidRPr="00007FB4">
        <w:rPr>
          <w:rFonts w:cs="Arial"/>
          <w:sz w:val="24"/>
          <w:szCs w:val="24"/>
          <w:lang w:val="gl-ES"/>
        </w:rPr>
        <w:t xml:space="preserve"> contratación aumentou exponencialmente</w:t>
      </w:r>
      <w:r w:rsidR="00C62C41" w:rsidRPr="00007FB4">
        <w:rPr>
          <w:rFonts w:cs="Arial"/>
          <w:sz w:val="24"/>
          <w:szCs w:val="24"/>
          <w:lang w:val="gl-ES"/>
        </w:rPr>
        <w:t xml:space="preserve"> ano tras ano</w:t>
      </w:r>
      <w:r w:rsidR="00815806" w:rsidRPr="00007FB4">
        <w:rPr>
          <w:rFonts w:cs="Arial"/>
          <w:sz w:val="24"/>
          <w:szCs w:val="24"/>
          <w:lang w:val="gl-ES"/>
        </w:rPr>
        <w:t>, sobre todo a temporal.</w:t>
      </w:r>
    </w:p>
    <w:p w:rsidR="00223F37" w:rsidRPr="00007FB4" w:rsidRDefault="00223F37" w:rsidP="009850E6">
      <w:pPr>
        <w:rPr>
          <w:rFonts w:cs="Arial"/>
          <w:sz w:val="24"/>
          <w:szCs w:val="24"/>
          <w:lang w:val="gl-ES"/>
        </w:rPr>
      </w:pPr>
    </w:p>
    <w:p w:rsidR="007D5AA1" w:rsidRPr="00007FB4" w:rsidRDefault="00FC4923" w:rsidP="009850E6">
      <w:pPr>
        <w:rPr>
          <w:rFonts w:cs="Arial"/>
          <w:sz w:val="24"/>
          <w:szCs w:val="24"/>
          <w:lang w:val="gl-ES"/>
        </w:rPr>
      </w:pPr>
      <w:r w:rsidRPr="00007FB4">
        <w:rPr>
          <w:rFonts w:cs="Arial"/>
          <w:sz w:val="24"/>
          <w:szCs w:val="24"/>
          <w:lang w:val="gl-ES"/>
        </w:rPr>
        <w:t>Evolución dos contratos.</w:t>
      </w:r>
    </w:p>
    <w:tbl>
      <w:tblPr>
        <w:tblStyle w:val="Sombreadoclaro1"/>
        <w:tblW w:w="10720" w:type="dxa"/>
        <w:tblInd w:w="-923" w:type="dxa"/>
        <w:tblLook w:val="04A0"/>
      </w:tblPr>
      <w:tblGrid>
        <w:gridCol w:w="2320"/>
        <w:gridCol w:w="1200"/>
        <w:gridCol w:w="1200"/>
        <w:gridCol w:w="1200"/>
        <w:gridCol w:w="1200"/>
        <w:gridCol w:w="1200"/>
        <w:gridCol w:w="1200"/>
        <w:gridCol w:w="1200"/>
      </w:tblGrid>
      <w:tr w:rsidR="004D4773" w:rsidRPr="00007FB4" w:rsidTr="004D4773">
        <w:trPr>
          <w:cnfStyle w:val="100000000000"/>
          <w:trHeight w:val="315"/>
        </w:trPr>
        <w:tc>
          <w:tcPr>
            <w:cnfStyle w:val="001000000000"/>
            <w:tcW w:w="2320" w:type="dxa"/>
            <w:hideMark/>
          </w:tcPr>
          <w:p w:rsidR="004D4773" w:rsidRPr="00007FB4" w:rsidRDefault="004D4773" w:rsidP="004D4773">
            <w:pPr>
              <w:rPr>
                <w:rFonts w:eastAsia="Times New Roman" w:cs="Times New Roman"/>
                <w:color w:val="76923C"/>
                <w:lang w:val="gl-ES"/>
              </w:rPr>
            </w:pPr>
            <w:r w:rsidRPr="00007FB4">
              <w:rPr>
                <w:rFonts w:eastAsia="Times New Roman" w:cs="Times New Roman"/>
                <w:color w:val="76923C"/>
                <w:lang w:val="gl-ES"/>
              </w:rPr>
              <w:t> </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2008</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2010</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2012</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2013</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2015</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2016</w:t>
            </w:r>
          </w:p>
        </w:tc>
        <w:tc>
          <w:tcPr>
            <w:tcW w:w="1200" w:type="dxa"/>
            <w:hideMark/>
          </w:tcPr>
          <w:p w:rsidR="004D4773" w:rsidRPr="00007FB4" w:rsidRDefault="004D4773" w:rsidP="004D4773">
            <w:pPr>
              <w:jc w:val="center"/>
              <w:cnfStyle w:val="100000000000"/>
              <w:rPr>
                <w:rFonts w:eastAsia="Times New Roman" w:cs="Times New Roman"/>
                <w:color w:val="000000"/>
                <w:lang w:val="gl-ES"/>
              </w:rPr>
            </w:pPr>
            <w:r w:rsidRPr="00007FB4">
              <w:rPr>
                <w:rFonts w:eastAsia="Times New Roman" w:cs="Times New Roman"/>
                <w:color w:val="000000"/>
                <w:lang w:val="gl-ES"/>
              </w:rPr>
              <w:t>2017</w:t>
            </w:r>
          </w:p>
        </w:tc>
      </w:tr>
      <w:tr w:rsidR="004D4773" w:rsidRPr="00007FB4" w:rsidTr="004D4773">
        <w:trPr>
          <w:cnfStyle w:val="000000100000"/>
          <w:trHeight w:val="300"/>
        </w:trPr>
        <w:tc>
          <w:tcPr>
            <w:cnfStyle w:val="001000000000"/>
            <w:tcW w:w="2320" w:type="dxa"/>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Total contratos iniciais</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752.516</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653.072</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671.782</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684.507</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853.667</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915.628</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1.019.612</w:t>
            </w:r>
          </w:p>
        </w:tc>
      </w:tr>
      <w:tr w:rsidR="004D4773" w:rsidRPr="00007FB4" w:rsidTr="004D4773">
        <w:trPr>
          <w:trHeight w:val="300"/>
        </w:trPr>
        <w:tc>
          <w:tcPr>
            <w:cnfStyle w:val="001000000000"/>
            <w:tcW w:w="2320" w:type="dxa"/>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De duración indefinida</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46.423</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32.460</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53.540</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31.520</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40.672</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42.737</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49584</w:t>
            </w:r>
          </w:p>
        </w:tc>
      </w:tr>
      <w:tr w:rsidR="004D4773" w:rsidRPr="00007FB4" w:rsidTr="004D4773">
        <w:trPr>
          <w:cnfStyle w:val="000000100000"/>
          <w:trHeight w:val="600"/>
        </w:trPr>
        <w:tc>
          <w:tcPr>
            <w:cnfStyle w:val="001000000000"/>
            <w:tcW w:w="2320" w:type="dxa"/>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Temporais ou de duración determinada</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706.093</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620.612</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618.242</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652.987</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812.995</w:t>
            </w:r>
          </w:p>
        </w:tc>
        <w:tc>
          <w:tcPr>
            <w:tcW w:w="1200" w:type="dxa"/>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872.891</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970028</w:t>
            </w:r>
          </w:p>
        </w:tc>
      </w:tr>
      <w:tr w:rsidR="004D4773" w:rsidRPr="00007FB4" w:rsidTr="004D4773">
        <w:trPr>
          <w:trHeight w:val="600"/>
        </w:trPr>
        <w:tc>
          <w:tcPr>
            <w:cnfStyle w:val="001000000000"/>
            <w:tcW w:w="2320" w:type="dxa"/>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Conversións a indefinidos</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41.654</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27.552</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21.583</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22.271</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24.167</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28.486</w:t>
            </w:r>
          </w:p>
        </w:tc>
        <w:tc>
          <w:tcPr>
            <w:tcW w:w="1200" w:type="dxa"/>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33.382</w:t>
            </w:r>
          </w:p>
        </w:tc>
      </w:tr>
      <w:tr w:rsidR="004D4773" w:rsidRPr="00007FB4" w:rsidTr="004D4773">
        <w:trPr>
          <w:cnfStyle w:val="000000100000"/>
          <w:trHeight w:val="315"/>
        </w:trPr>
        <w:tc>
          <w:tcPr>
            <w:cnfStyle w:val="001000000000"/>
            <w:tcW w:w="2320" w:type="dxa"/>
            <w:noWrap/>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Total</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794.170</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680.624</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693.365</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706.778</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877.834</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944.114</w:t>
            </w:r>
          </w:p>
        </w:tc>
        <w:tc>
          <w:tcPr>
            <w:tcW w:w="1200" w:type="dxa"/>
            <w:noWrap/>
            <w:hideMark/>
          </w:tcPr>
          <w:p w:rsidR="004D4773" w:rsidRPr="00007FB4" w:rsidRDefault="004D4773" w:rsidP="004D4773">
            <w:pPr>
              <w:jc w:val="right"/>
              <w:cnfStyle w:val="000000100000"/>
              <w:rPr>
                <w:rFonts w:eastAsia="Times New Roman" w:cs="Times New Roman"/>
                <w:color w:val="000000"/>
                <w:lang w:val="gl-ES"/>
              </w:rPr>
            </w:pPr>
            <w:r w:rsidRPr="00007FB4">
              <w:rPr>
                <w:rFonts w:eastAsia="Times New Roman" w:cs="Times New Roman"/>
                <w:color w:val="000000"/>
                <w:lang w:val="gl-ES"/>
              </w:rPr>
              <w:t>1.052.994</w:t>
            </w:r>
          </w:p>
        </w:tc>
      </w:tr>
      <w:tr w:rsidR="004D4773" w:rsidRPr="00007FB4" w:rsidTr="004D4773">
        <w:trPr>
          <w:trHeight w:val="300"/>
        </w:trPr>
        <w:tc>
          <w:tcPr>
            <w:cnfStyle w:val="001000000000"/>
            <w:tcW w:w="2320" w:type="dxa"/>
            <w:noWrap/>
            <w:hideMark/>
          </w:tcPr>
          <w:p w:rsidR="004D4773" w:rsidRPr="00007FB4" w:rsidRDefault="004D4773" w:rsidP="004D4773">
            <w:pPr>
              <w:rPr>
                <w:rFonts w:eastAsia="Times New Roman" w:cs="Times New Roman"/>
                <w:color w:val="000000"/>
                <w:lang w:val="gl-ES"/>
              </w:rPr>
            </w:pPr>
            <w:r w:rsidRPr="00007FB4">
              <w:rPr>
                <w:rFonts w:eastAsia="Times New Roman" w:cs="Times New Roman"/>
                <w:color w:val="000000"/>
                <w:lang w:val="gl-ES"/>
              </w:rPr>
              <w:t>% de temporais</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88,9</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91,2</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89,2</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92,4</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92,6</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92,5</w:t>
            </w:r>
          </w:p>
        </w:tc>
        <w:tc>
          <w:tcPr>
            <w:tcW w:w="1200" w:type="dxa"/>
            <w:noWrap/>
            <w:hideMark/>
          </w:tcPr>
          <w:p w:rsidR="004D4773" w:rsidRPr="00007FB4" w:rsidRDefault="004D4773" w:rsidP="004D4773">
            <w:pPr>
              <w:jc w:val="right"/>
              <w:cnfStyle w:val="000000000000"/>
              <w:rPr>
                <w:rFonts w:eastAsia="Times New Roman" w:cs="Times New Roman"/>
                <w:color w:val="000000"/>
                <w:lang w:val="gl-ES"/>
              </w:rPr>
            </w:pPr>
            <w:r w:rsidRPr="00007FB4">
              <w:rPr>
                <w:rFonts w:eastAsia="Times New Roman" w:cs="Times New Roman"/>
                <w:color w:val="000000"/>
                <w:lang w:val="gl-ES"/>
              </w:rPr>
              <w:t>92,1</w:t>
            </w:r>
          </w:p>
        </w:tc>
      </w:tr>
    </w:tbl>
    <w:p w:rsidR="00FB44E6" w:rsidRPr="00007FB4" w:rsidRDefault="00815806" w:rsidP="009850E6">
      <w:pPr>
        <w:rPr>
          <w:rFonts w:cs="Arial"/>
          <w:sz w:val="24"/>
          <w:szCs w:val="24"/>
          <w:lang w:val="gl-ES"/>
        </w:rPr>
      </w:pPr>
      <w:r w:rsidRPr="00007FB4">
        <w:rPr>
          <w:rFonts w:cs="Arial"/>
          <w:sz w:val="24"/>
          <w:szCs w:val="24"/>
          <w:lang w:val="gl-ES"/>
        </w:rPr>
        <w:t>Fonte: SEPE</w:t>
      </w:r>
    </w:p>
    <w:p w:rsidR="00815806" w:rsidRPr="00007FB4" w:rsidRDefault="00815806" w:rsidP="009850E6">
      <w:pPr>
        <w:rPr>
          <w:rFonts w:cs="Arial"/>
          <w:b/>
          <w:sz w:val="32"/>
          <w:szCs w:val="32"/>
          <w:lang w:val="gl-ES"/>
        </w:rPr>
      </w:pPr>
    </w:p>
    <w:p w:rsidR="00815806" w:rsidRPr="00007FB4" w:rsidRDefault="00902B8E" w:rsidP="009850E6">
      <w:pPr>
        <w:rPr>
          <w:rFonts w:cs="Arial"/>
          <w:b/>
          <w:sz w:val="32"/>
          <w:szCs w:val="32"/>
          <w:lang w:val="gl-ES"/>
        </w:rPr>
      </w:pPr>
      <w:r w:rsidRPr="00007FB4">
        <w:rPr>
          <w:rFonts w:cs="Arial"/>
          <w:b/>
          <w:noProof/>
          <w:sz w:val="32"/>
          <w:szCs w:val="32"/>
          <w:lang w:val="es-ES" w:eastAsia="es-ES"/>
        </w:rPr>
        <w:lastRenderedPageBreak/>
        <w:drawing>
          <wp:inline distT="0" distB="0" distL="0" distR="0">
            <wp:extent cx="5488615" cy="2792553"/>
            <wp:effectExtent l="19050" t="0" r="16835" b="7797"/>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B5088" w:rsidRPr="00007FB4" w:rsidRDefault="004B5088" w:rsidP="009850E6">
      <w:pPr>
        <w:rPr>
          <w:rFonts w:cs="Arial"/>
          <w:sz w:val="24"/>
          <w:szCs w:val="24"/>
          <w:lang w:val="gl-ES"/>
        </w:rPr>
      </w:pPr>
    </w:p>
    <w:p w:rsidR="00A66CBA" w:rsidRPr="00007FB4" w:rsidRDefault="004B5088" w:rsidP="00ED5641">
      <w:pPr>
        <w:jc w:val="both"/>
        <w:rPr>
          <w:rFonts w:cs="Arial"/>
          <w:sz w:val="24"/>
          <w:szCs w:val="24"/>
          <w:lang w:val="gl-ES"/>
        </w:rPr>
      </w:pPr>
      <w:r w:rsidRPr="00007FB4">
        <w:rPr>
          <w:rFonts w:cs="Arial"/>
          <w:sz w:val="24"/>
          <w:szCs w:val="24"/>
          <w:lang w:val="gl-ES"/>
        </w:rPr>
        <w:t xml:space="preserve">A contratación indefinida apenas </w:t>
      </w:r>
      <w:r w:rsidR="002B24F8" w:rsidRPr="00007FB4">
        <w:rPr>
          <w:rFonts w:cs="Arial"/>
          <w:sz w:val="24"/>
          <w:szCs w:val="24"/>
          <w:lang w:val="gl-ES"/>
        </w:rPr>
        <w:t xml:space="preserve">variou </w:t>
      </w:r>
      <w:r w:rsidR="00ED5641" w:rsidRPr="00007FB4">
        <w:rPr>
          <w:rFonts w:cs="Arial"/>
          <w:sz w:val="24"/>
          <w:szCs w:val="24"/>
          <w:lang w:val="gl-ES"/>
        </w:rPr>
        <w:t>ao</w:t>
      </w:r>
      <w:r w:rsidR="002B24F8" w:rsidRPr="00007FB4">
        <w:rPr>
          <w:rFonts w:cs="Arial"/>
          <w:sz w:val="24"/>
          <w:szCs w:val="24"/>
          <w:lang w:val="gl-ES"/>
        </w:rPr>
        <w:t xml:space="preserve"> longo do período</w:t>
      </w:r>
      <w:r w:rsidR="00401A96" w:rsidRPr="00007FB4">
        <w:rPr>
          <w:rFonts w:cs="Arial"/>
          <w:sz w:val="24"/>
          <w:szCs w:val="24"/>
          <w:lang w:val="gl-ES"/>
        </w:rPr>
        <w:t xml:space="preserve">, </w:t>
      </w:r>
      <w:r w:rsidR="00ED5641" w:rsidRPr="00007FB4">
        <w:rPr>
          <w:rFonts w:cs="Arial"/>
          <w:sz w:val="24"/>
          <w:szCs w:val="24"/>
          <w:lang w:val="gl-ES"/>
        </w:rPr>
        <w:t>soamente</w:t>
      </w:r>
      <w:r w:rsidR="00401A96" w:rsidRPr="00007FB4">
        <w:rPr>
          <w:rFonts w:cs="Arial"/>
          <w:sz w:val="24"/>
          <w:szCs w:val="24"/>
          <w:lang w:val="gl-ES"/>
        </w:rPr>
        <w:t xml:space="preserve"> no ano 2012, </w:t>
      </w:r>
      <w:r w:rsidR="00BE1498" w:rsidRPr="00007FB4">
        <w:rPr>
          <w:rFonts w:cs="Arial"/>
          <w:sz w:val="24"/>
          <w:szCs w:val="24"/>
          <w:lang w:val="gl-ES"/>
        </w:rPr>
        <w:t>cando na reforma laboral dese ano se instaurou o contrato a emprendedores</w:t>
      </w:r>
      <w:r w:rsidR="00ED5641" w:rsidRPr="00007FB4">
        <w:rPr>
          <w:rFonts w:cs="Arial"/>
          <w:sz w:val="24"/>
          <w:szCs w:val="24"/>
          <w:lang w:val="gl-ES"/>
        </w:rPr>
        <w:t>/as</w:t>
      </w:r>
      <w:r w:rsidR="00BE1498" w:rsidRPr="00007FB4">
        <w:rPr>
          <w:rFonts w:cs="Arial"/>
          <w:sz w:val="24"/>
          <w:szCs w:val="24"/>
          <w:lang w:val="gl-ES"/>
        </w:rPr>
        <w:t xml:space="preserve">, contrato destinado a que as </w:t>
      </w:r>
      <w:r w:rsidR="00C834C2" w:rsidRPr="00007FB4">
        <w:rPr>
          <w:rFonts w:cs="Arial"/>
          <w:sz w:val="24"/>
          <w:szCs w:val="24"/>
          <w:lang w:val="gl-ES"/>
        </w:rPr>
        <w:t>P</w:t>
      </w:r>
      <w:r w:rsidR="00ED5641" w:rsidRPr="00007FB4">
        <w:rPr>
          <w:rFonts w:cs="Arial"/>
          <w:sz w:val="24"/>
          <w:szCs w:val="24"/>
          <w:lang w:val="gl-ES"/>
        </w:rPr>
        <w:t>EME</w:t>
      </w:r>
      <w:r w:rsidR="00BE1498" w:rsidRPr="00007FB4">
        <w:rPr>
          <w:rFonts w:cs="Arial"/>
          <w:sz w:val="24"/>
          <w:szCs w:val="24"/>
          <w:lang w:val="gl-ES"/>
        </w:rPr>
        <w:t>s contrata</w:t>
      </w:r>
      <w:r w:rsidR="00ED5641" w:rsidRPr="00007FB4">
        <w:rPr>
          <w:rFonts w:cs="Arial"/>
          <w:sz w:val="24"/>
          <w:szCs w:val="24"/>
          <w:lang w:val="gl-ES"/>
        </w:rPr>
        <w:t>se</w:t>
      </w:r>
      <w:r w:rsidR="00BE1498" w:rsidRPr="00007FB4">
        <w:rPr>
          <w:rFonts w:cs="Arial"/>
          <w:sz w:val="24"/>
          <w:szCs w:val="24"/>
          <w:lang w:val="gl-ES"/>
        </w:rPr>
        <w:t xml:space="preserve">n </w:t>
      </w:r>
      <w:r w:rsidR="00C834C2" w:rsidRPr="00007FB4">
        <w:rPr>
          <w:rFonts w:cs="Arial"/>
          <w:sz w:val="24"/>
          <w:szCs w:val="24"/>
          <w:lang w:val="gl-ES"/>
        </w:rPr>
        <w:t>mozos e mozas de forma indefinida cun período de proba dun ano, que logo podían despedir</w:t>
      </w:r>
      <w:r w:rsidR="00ED5641" w:rsidRPr="00007FB4">
        <w:rPr>
          <w:rFonts w:cs="Arial"/>
          <w:sz w:val="24"/>
          <w:szCs w:val="24"/>
          <w:lang w:val="gl-ES"/>
        </w:rPr>
        <w:t>. E</w:t>
      </w:r>
      <w:r w:rsidR="00C834C2" w:rsidRPr="00007FB4">
        <w:rPr>
          <w:rFonts w:cs="Arial"/>
          <w:sz w:val="24"/>
          <w:szCs w:val="24"/>
          <w:lang w:val="gl-ES"/>
        </w:rPr>
        <w:t xml:space="preserve">se ano tivo </w:t>
      </w:r>
      <w:r w:rsidR="004D4773" w:rsidRPr="00007FB4">
        <w:rPr>
          <w:rFonts w:cs="Arial"/>
          <w:sz w:val="24"/>
          <w:szCs w:val="24"/>
          <w:lang w:val="gl-ES"/>
        </w:rPr>
        <w:t>éxito</w:t>
      </w:r>
      <w:r w:rsidR="00C834C2" w:rsidRPr="00007FB4">
        <w:rPr>
          <w:rFonts w:cs="Arial"/>
          <w:sz w:val="24"/>
          <w:szCs w:val="24"/>
          <w:lang w:val="gl-ES"/>
        </w:rPr>
        <w:t xml:space="preserve"> </w:t>
      </w:r>
      <w:r w:rsidR="004D4773" w:rsidRPr="00007FB4">
        <w:rPr>
          <w:rFonts w:cs="Arial"/>
          <w:sz w:val="24"/>
          <w:szCs w:val="24"/>
          <w:lang w:val="gl-ES"/>
        </w:rPr>
        <w:t>e nótase no medre da contratación indefinida</w:t>
      </w:r>
      <w:r w:rsidR="00A66CBA" w:rsidRPr="00007FB4">
        <w:rPr>
          <w:rFonts w:cs="Arial"/>
          <w:sz w:val="24"/>
          <w:szCs w:val="24"/>
          <w:lang w:val="gl-ES"/>
        </w:rPr>
        <w:t xml:space="preserve"> inicial; medrou a contratación indefinida inicial pero baixaron as conversións a indefinidos durante ese ano</w:t>
      </w:r>
      <w:r w:rsidR="00ED5641" w:rsidRPr="00007FB4">
        <w:rPr>
          <w:rFonts w:cs="Arial"/>
          <w:sz w:val="24"/>
          <w:szCs w:val="24"/>
          <w:lang w:val="gl-ES"/>
        </w:rPr>
        <w:t>. De</w:t>
      </w:r>
      <w:r w:rsidR="00C62C41" w:rsidRPr="00007FB4">
        <w:rPr>
          <w:rFonts w:cs="Arial"/>
          <w:sz w:val="24"/>
          <w:szCs w:val="24"/>
          <w:lang w:val="gl-ES"/>
        </w:rPr>
        <w:t xml:space="preserve"> feito</w:t>
      </w:r>
      <w:r w:rsidR="00ED5641" w:rsidRPr="00007FB4">
        <w:rPr>
          <w:rFonts w:cs="Arial"/>
          <w:sz w:val="24"/>
          <w:szCs w:val="24"/>
          <w:lang w:val="gl-ES"/>
        </w:rPr>
        <w:t>,</w:t>
      </w:r>
      <w:r w:rsidR="00A30B85" w:rsidRPr="00007FB4">
        <w:rPr>
          <w:rFonts w:cs="Arial"/>
          <w:sz w:val="24"/>
          <w:szCs w:val="24"/>
          <w:lang w:val="gl-ES"/>
        </w:rPr>
        <w:t xml:space="preserve"> o peso dos contratos temporais</w:t>
      </w:r>
      <w:r w:rsidR="00A66CBA" w:rsidRPr="00007FB4">
        <w:rPr>
          <w:rFonts w:cs="Arial"/>
          <w:sz w:val="24"/>
          <w:szCs w:val="24"/>
          <w:lang w:val="gl-ES"/>
        </w:rPr>
        <w:t xml:space="preserve"> </w:t>
      </w:r>
      <w:r w:rsidR="00ED5641" w:rsidRPr="00007FB4">
        <w:rPr>
          <w:rFonts w:cs="Arial"/>
          <w:sz w:val="24"/>
          <w:szCs w:val="24"/>
          <w:lang w:val="gl-ES"/>
        </w:rPr>
        <w:t>apenas descendeu nese ano;</w:t>
      </w:r>
      <w:r w:rsidR="00A30B85" w:rsidRPr="00007FB4">
        <w:rPr>
          <w:rFonts w:cs="Arial"/>
          <w:sz w:val="24"/>
          <w:szCs w:val="24"/>
          <w:lang w:val="gl-ES"/>
        </w:rPr>
        <w:t xml:space="preserve"> </w:t>
      </w:r>
      <w:r w:rsidR="00A66CBA" w:rsidRPr="00007FB4">
        <w:rPr>
          <w:rFonts w:cs="Arial"/>
          <w:sz w:val="24"/>
          <w:szCs w:val="24"/>
          <w:lang w:val="gl-ES"/>
        </w:rPr>
        <w:t xml:space="preserve"> estivo próxim</w:t>
      </w:r>
      <w:r w:rsidR="00ED5641" w:rsidRPr="00007FB4">
        <w:rPr>
          <w:rFonts w:cs="Arial"/>
          <w:sz w:val="24"/>
          <w:szCs w:val="24"/>
          <w:lang w:val="gl-ES"/>
        </w:rPr>
        <w:t>o ao</w:t>
      </w:r>
      <w:r w:rsidR="00A66CBA" w:rsidRPr="00007FB4">
        <w:rPr>
          <w:rFonts w:cs="Arial"/>
          <w:sz w:val="24"/>
          <w:szCs w:val="24"/>
          <w:lang w:val="gl-ES"/>
        </w:rPr>
        <w:t xml:space="preserve"> 90%, un 89,2% concretamente. A partir de aquí volveu medrar o peso da contratación temporal.</w:t>
      </w:r>
    </w:p>
    <w:p w:rsidR="00815695" w:rsidRPr="00007FB4" w:rsidRDefault="006E5640" w:rsidP="00ED5641">
      <w:pPr>
        <w:jc w:val="both"/>
        <w:rPr>
          <w:rFonts w:eastAsia="Times New Roman" w:cs="Arial"/>
          <w:color w:val="000000"/>
          <w:sz w:val="24"/>
          <w:szCs w:val="24"/>
          <w:lang w:val="gl-ES"/>
        </w:rPr>
      </w:pPr>
      <w:r w:rsidRPr="00007FB4">
        <w:rPr>
          <w:rFonts w:cs="Arial"/>
          <w:sz w:val="24"/>
          <w:szCs w:val="24"/>
          <w:lang w:val="gl-ES"/>
        </w:rPr>
        <w:t xml:space="preserve">No último ano rexistráronse 1.052.944 contratos, dos cales </w:t>
      </w:r>
      <w:r w:rsidRPr="00007FB4">
        <w:rPr>
          <w:rFonts w:eastAsia="Times New Roman" w:cs="Arial"/>
          <w:color w:val="000000"/>
          <w:sz w:val="24"/>
          <w:szCs w:val="24"/>
          <w:lang w:val="gl-ES"/>
        </w:rPr>
        <w:t>970.028 f</w:t>
      </w:r>
      <w:r w:rsidR="00ED5641" w:rsidRPr="00007FB4">
        <w:rPr>
          <w:rFonts w:eastAsia="Times New Roman" w:cs="Arial"/>
          <w:color w:val="000000"/>
          <w:sz w:val="24"/>
          <w:szCs w:val="24"/>
          <w:lang w:val="gl-ES"/>
        </w:rPr>
        <w:t>oron</w:t>
      </w:r>
      <w:r w:rsidRPr="00007FB4">
        <w:rPr>
          <w:rFonts w:eastAsia="Times New Roman" w:cs="Arial"/>
          <w:color w:val="000000"/>
          <w:sz w:val="24"/>
          <w:szCs w:val="24"/>
          <w:lang w:val="gl-ES"/>
        </w:rPr>
        <w:t xml:space="preserve"> baixo algunha das modalidades de contratación temporal; contratos que se repartiron entre os 223.300 asalariados</w:t>
      </w:r>
      <w:r w:rsidR="00ED5641" w:rsidRPr="00007FB4">
        <w:rPr>
          <w:rFonts w:eastAsia="Times New Roman" w:cs="Arial"/>
          <w:color w:val="000000"/>
          <w:sz w:val="24"/>
          <w:szCs w:val="24"/>
          <w:lang w:val="gl-ES"/>
        </w:rPr>
        <w:t>/as</w:t>
      </w:r>
      <w:r w:rsidRPr="00007FB4">
        <w:rPr>
          <w:rFonts w:eastAsia="Times New Roman" w:cs="Arial"/>
          <w:color w:val="000000"/>
          <w:sz w:val="24"/>
          <w:szCs w:val="24"/>
          <w:lang w:val="gl-ES"/>
        </w:rPr>
        <w:t xml:space="preserve"> con contrato temporal </w:t>
      </w:r>
      <w:r w:rsidR="00A30B85" w:rsidRPr="00007FB4">
        <w:rPr>
          <w:rFonts w:eastAsia="Times New Roman" w:cs="Arial"/>
          <w:color w:val="000000"/>
          <w:sz w:val="24"/>
          <w:szCs w:val="24"/>
          <w:lang w:val="gl-ES"/>
        </w:rPr>
        <w:t>(</w:t>
      </w:r>
      <w:r w:rsidRPr="00007FB4">
        <w:rPr>
          <w:rFonts w:eastAsia="Times New Roman" w:cs="Arial"/>
          <w:color w:val="000000"/>
          <w:sz w:val="24"/>
          <w:szCs w:val="24"/>
          <w:lang w:val="gl-ES"/>
        </w:rPr>
        <w:t>segundo estimacións da EPA</w:t>
      </w:r>
      <w:r w:rsidR="00A30B85" w:rsidRPr="00007FB4">
        <w:rPr>
          <w:rFonts w:eastAsia="Times New Roman" w:cs="Arial"/>
          <w:color w:val="000000"/>
          <w:sz w:val="24"/>
          <w:szCs w:val="24"/>
          <w:lang w:val="gl-ES"/>
        </w:rPr>
        <w:t>),</w:t>
      </w:r>
      <w:r w:rsidRPr="00007FB4">
        <w:rPr>
          <w:rFonts w:eastAsia="Times New Roman" w:cs="Arial"/>
          <w:color w:val="000000"/>
          <w:sz w:val="24"/>
          <w:szCs w:val="24"/>
          <w:lang w:val="gl-ES"/>
        </w:rPr>
        <w:t xml:space="preserve"> o que nos d</w:t>
      </w:r>
      <w:r w:rsidR="00ED5641" w:rsidRPr="00007FB4">
        <w:rPr>
          <w:rFonts w:eastAsia="Times New Roman" w:cs="Arial"/>
          <w:color w:val="000000"/>
          <w:sz w:val="24"/>
          <w:szCs w:val="24"/>
          <w:lang w:val="gl-ES"/>
        </w:rPr>
        <w:t>á</w:t>
      </w:r>
      <w:r w:rsidRPr="00007FB4">
        <w:rPr>
          <w:rFonts w:eastAsia="Times New Roman" w:cs="Arial"/>
          <w:color w:val="000000"/>
          <w:sz w:val="24"/>
          <w:szCs w:val="24"/>
          <w:lang w:val="gl-ES"/>
        </w:rPr>
        <w:t xml:space="preserve"> unha media de 4,3 contratos por persoa asalariada.</w:t>
      </w:r>
    </w:p>
    <w:p w:rsidR="006E5640" w:rsidRPr="00007FB4" w:rsidRDefault="00815695" w:rsidP="00ED5641">
      <w:pPr>
        <w:jc w:val="both"/>
        <w:rPr>
          <w:rFonts w:eastAsia="Times New Roman" w:cs="Arial"/>
          <w:color w:val="000000"/>
          <w:sz w:val="24"/>
          <w:szCs w:val="24"/>
          <w:lang w:val="gl-ES"/>
        </w:rPr>
      </w:pPr>
      <w:r w:rsidRPr="00007FB4">
        <w:rPr>
          <w:rFonts w:eastAsia="Times New Roman" w:cs="Arial"/>
          <w:color w:val="000000"/>
          <w:sz w:val="24"/>
          <w:szCs w:val="24"/>
          <w:lang w:val="gl-ES"/>
        </w:rPr>
        <w:t xml:space="preserve">Un número tan elevado de contratos explícase pola </w:t>
      </w:r>
      <w:r w:rsidR="00ED5641" w:rsidRPr="00007FB4">
        <w:rPr>
          <w:rFonts w:eastAsia="Times New Roman" w:cs="Arial"/>
          <w:color w:val="000000"/>
          <w:sz w:val="24"/>
          <w:szCs w:val="24"/>
          <w:lang w:val="gl-ES"/>
        </w:rPr>
        <w:t xml:space="preserve">súa </w:t>
      </w:r>
      <w:r w:rsidRPr="00007FB4">
        <w:rPr>
          <w:rFonts w:eastAsia="Times New Roman" w:cs="Arial"/>
          <w:color w:val="000000"/>
          <w:sz w:val="24"/>
          <w:szCs w:val="24"/>
          <w:lang w:val="gl-ES"/>
        </w:rPr>
        <w:t>escasa duración</w:t>
      </w:r>
      <w:r w:rsidR="00ED5641" w:rsidRPr="00007FB4">
        <w:rPr>
          <w:rFonts w:eastAsia="Times New Roman" w:cs="Arial"/>
          <w:color w:val="000000"/>
          <w:sz w:val="24"/>
          <w:szCs w:val="24"/>
          <w:lang w:val="gl-ES"/>
        </w:rPr>
        <w:t>.</w:t>
      </w:r>
      <w:r w:rsidRPr="00007FB4">
        <w:rPr>
          <w:rFonts w:eastAsia="Times New Roman" w:cs="Arial"/>
          <w:color w:val="000000"/>
          <w:sz w:val="24"/>
          <w:szCs w:val="24"/>
          <w:lang w:val="gl-ES"/>
        </w:rPr>
        <w:t xml:space="preserve"> </w:t>
      </w:r>
    </w:p>
    <w:p w:rsidR="00E81DBD" w:rsidRPr="00007FB4" w:rsidRDefault="00E81DBD" w:rsidP="009850E6">
      <w:pPr>
        <w:rPr>
          <w:rFonts w:cs="Arial"/>
          <w:sz w:val="24"/>
          <w:szCs w:val="24"/>
          <w:lang w:val="gl-ES"/>
        </w:rPr>
      </w:pPr>
      <w:r w:rsidRPr="00007FB4">
        <w:rPr>
          <w:rFonts w:eastAsia="Times New Roman" w:cs="Arial"/>
          <w:color w:val="000000"/>
          <w:sz w:val="24"/>
          <w:szCs w:val="24"/>
          <w:lang w:val="gl-ES"/>
        </w:rPr>
        <w:t>Contratos iniciais segundo duración do contrato.</w:t>
      </w:r>
    </w:p>
    <w:tbl>
      <w:tblPr>
        <w:tblStyle w:val="Sombreadoclaro1"/>
        <w:tblW w:w="0" w:type="auto"/>
        <w:tblLook w:val="04A0"/>
      </w:tblPr>
      <w:tblGrid>
        <w:gridCol w:w="2286"/>
        <w:gridCol w:w="1320"/>
        <w:gridCol w:w="1232"/>
        <w:gridCol w:w="1108"/>
        <w:gridCol w:w="878"/>
      </w:tblGrid>
      <w:tr w:rsidR="00AF778C" w:rsidRPr="00007FB4" w:rsidTr="00AF778C">
        <w:trPr>
          <w:cnfStyle w:val="100000000000"/>
          <w:trHeight w:val="300"/>
        </w:trPr>
        <w:tc>
          <w:tcPr>
            <w:cnfStyle w:val="001000000000"/>
            <w:tcW w:w="0" w:type="auto"/>
            <w:noWrap/>
            <w:hideMark/>
          </w:tcPr>
          <w:p w:rsidR="00AF778C" w:rsidRPr="00007FB4" w:rsidRDefault="00AF778C" w:rsidP="00AF778C">
            <w:pPr>
              <w:rPr>
                <w:rFonts w:eastAsia="Times New Roman" w:cs="Arial"/>
                <w:color w:val="000000"/>
                <w:lang w:val="gl-ES"/>
              </w:rPr>
            </w:pPr>
          </w:p>
        </w:tc>
        <w:tc>
          <w:tcPr>
            <w:tcW w:w="0" w:type="auto"/>
            <w:gridSpan w:val="2"/>
            <w:tcBorders>
              <w:right w:val="single" w:sz="4" w:space="0" w:color="auto"/>
            </w:tcBorders>
            <w:hideMark/>
          </w:tcPr>
          <w:p w:rsidR="00AF778C" w:rsidRPr="00007FB4" w:rsidRDefault="00AF778C" w:rsidP="00AF778C">
            <w:pPr>
              <w:jc w:val="center"/>
              <w:cnfStyle w:val="100000000000"/>
              <w:rPr>
                <w:rFonts w:eastAsia="Times New Roman" w:cs="Arial"/>
                <w:color w:val="000000"/>
                <w:lang w:val="gl-ES"/>
              </w:rPr>
            </w:pPr>
            <w:r w:rsidRPr="00007FB4">
              <w:rPr>
                <w:rFonts w:eastAsia="Times New Roman" w:cs="Arial"/>
                <w:color w:val="000000"/>
                <w:lang w:val="gl-ES"/>
              </w:rPr>
              <w:t xml:space="preserve">                                      2012 </w:t>
            </w:r>
          </w:p>
        </w:tc>
        <w:tc>
          <w:tcPr>
            <w:tcW w:w="0" w:type="auto"/>
            <w:gridSpan w:val="2"/>
            <w:tcBorders>
              <w:left w:val="single" w:sz="4" w:space="0" w:color="auto"/>
            </w:tcBorders>
            <w:hideMark/>
          </w:tcPr>
          <w:p w:rsidR="00AF778C" w:rsidRPr="00007FB4" w:rsidRDefault="00AF778C" w:rsidP="00AF778C">
            <w:pPr>
              <w:jc w:val="center"/>
              <w:cnfStyle w:val="100000000000"/>
              <w:rPr>
                <w:rFonts w:eastAsia="Times New Roman" w:cs="Arial"/>
                <w:color w:val="000000"/>
                <w:lang w:val="gl-ES"/>
              </w:rPr>
            </w:pPr>
            <w:r w:rsidRPr="00007FB4">
              <w:rPr>
                <w:rFonts w:eastAsia="Times New Roman" w:cs="Arial"/>
                <w:color w:val="000000"/>
                <w:lang w:val="gl-ES"/>
              </w:rPr>
              <w:t>2017</w:t>
            </w:r>
          </w:p>
        </w:tc>
      </w:tr>
      <w:tr w:rsidR="00AF778C" w:rsidRPr="00007FB4" w:rsidTr="00AF778C">
        <w:trPr>
          <w:cnfStyle w:val="000000100000"/>
          <w:trHeight w:val="300"/>
        </w:trPr>
        <w:tc>
          <w:tcPr>
            <w:cnfStyle w:val="001000000000"/>
            <w:tcW w:w="0" w:type="auto"/>
            <w:noWrap/>
            <w:hideMark/>
          </w:tcPr>
          <w:p w:rsidR="00AF778C" w:rsidRPr="00007FB4" w:rsidRDefault="00AF778C" w:rsidP="00AF778C">
            <w:pPr>
              <w:rPr>
                <w:rFonts w:eastAsia="Times New Roman" w:cs="Arial"/>
                <w:color w:val="000000"/>
                <w:lang w:val="gl-ES"/>
              </w:rPr>
            </w:pPr>
          </w:p>
        </w:tc>
        <w:tc>
          <w:tcPr>
            <w:tcW w:w="0" w:type="auto"/>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 xml:space="preserve"> Total </w:t>
            </w:r>
          </w:p>
        </w:tc>
        <w:tc>
          <w:tcPr>
            <w:tcW w:w="0" w:type="auto"/>
            <w:tcBorders>
              <w:right w:val="single" w:sz="4" w:space="0" w:color="auto"/>
            </w:tcBorders>
            <w:noWrap/>
            <w:hideMark/>
          </w:tcPr>
          <w:p w:rsidR="00AF778C" w:rsidRPr="00007FB4" w:rsidRDefault="00AF778C" w:rsidP="00AF778C">
            <w:pPr>
              <w:cnfStyle w:val="000000100000"/>
              <w:rPr>
                <w:rFonts w:eastAsia="Times New Roman" w:cs="Arial"/>
                <w:color w:val="000000"/>
                <w:lang w:val="gl-ES"/>
              </w:rPr>
            </w:pPr>
            <w:r w:rsidRPr="00007FB4">
              <w:rPr>
                <w:rFonts w:eastAsia="Times New Roman" w:cs="Arial"/>
                <w:color w:val="000000"/>
                <w:lang w:val="gl-ES"/>
              </w:rPr>
              <w:t>%/total</w:t>
            </w:r>
          </w:p>
        </w:tc>
        <w:tc>
          <w:tcPr>
            <w:tcW w:w="0" w:type="auto"/>
            <w:tcBorders>
              <w:left w:val="single" w:sz="4" w:space="0" w:color="auto"/>
            </w:tcBorders>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 xml:space="preserve"> Total </w:t>
            </w:r>
          </w:p>
        </w:tc>
        <w:tc>
          <w:tcPr>
            <w:tcW w:w="0" w:type="auto"/>
            <w:noWrap/>
            <w:hideMark/>
          </w:tcPr>
          <w:p w:rsidR="00AF778C" w:rsidRPr="00007FB4" w:rsidRDefault="00AF778C" w:rsidP="00AF778C">
            <w:pPr>
              <w:cnfStyle w:val="000000100000"/>
              <w:rPr>
                <w:rFonts w:eastAsia="Times New Roman" w:cs="Arial"/>
                <w:color w:val="000000"/>
                <w:lang w:val="gl-ES"/>
              </w:rPr>
            </w:pPr>
            <w:r w:rsidRPr="00007FB4">
              <w:rPr>
                <w:rFonts w:eastAsia="Times New Roman" w:cs="Arial"/>
                <w:color w:val="000000"/>
                <w:lang w:val="gl-ES"/>
              </w:rPr>
              <w:t>%/total</w:t>
            </w:r>
          </w:p>
        </w:tc>
      </w:tr>
      <w:tr w:rsidR="00AF778C" w:rsidRPr="00007FB4" w:rsidTr="00AF778C">
        <w:trPr>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Total</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686.906</w:t>
            </w:r>
          </w:p>
        </w:tc>
        <w:tc>
          <w:tcPr>
            <w:tcW w:w="0" w:type="auto"/>
            <w:tcBorders>
              <w:right w:val="single" w:sz="4" w:space="0" w:color="auto"/>
            </w:tcBorders>
            <w:noWrap/>
            <w:hideMark/>
          </w:tcPr>
          <w:p w:rsidR="00AF778C" w:rsidRPr="00007FB4" w:rsidRDefault="00AF778C" w:rsidP="00AF778C">
            <w:pPr>
              <w:cnfStyle w:val="000000000000"/>
              <w:rPr>
                <w:rFonts w:eastAsia="Times New Roman" w:cs="Arial"/>
                <w:color w:val="000000"/>
                <w:lang w:val="gl-ES"/>
              </w:rPr>
            </w:pPr>
          </w:p>
        </w:tc>
        <w:tc>
          <w:tcPr>
            <w:tcW w:w="0" w:type="auto"/>
            <w:tcBorders>
              <w:lef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1.019.612</w:t>
            </w:r>
          </w:p>
        </w:tc>
        <w:tc>
          <w:tcPr>
            <w:tcW w:w="0" w:type="auto"/>
            <w:noWrap/>
            <w:hideMark/>
          </w:tcPr>
          <w:p w:rsidR="00AF778C" w:rsidRPr="00007FB4" w:rsidRDefault="00AF778C" w:rsidP="00AF778C">
            <w:pPr>
              <w:cnfStyle w:val="000000000000"/>
              <w:rPr>
                <w:rFonts w:eastAsia="Times New Roman" w:cs="Arial"/>
                <w:color w:val="000000"/>
                <w:lang w:val="gl-ES"/>
              </w:rPr>
            </w:pPr>
          </w:p>
        </w:tc>
      </w:tr>
      <w:tr w:rsidR="00AF778C" w:rsidRPr="00007FB4" w:rsidTr="00AF778C">
        <w:trPr>
          <w:cnfStyle w:val="000000100000"/>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Indefinidos</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53.763</w:t>
            </w:r>
          </w:p>
        </w:tc>
        <w:tc>
          <w:tcPr>
            <w:tcW w:w="0" w:type="auto"/>
            <w:tcBorders>
              <w:right w:val="single" w:sz="4" w:space="0" w:color="auto"/>
            </w:tcBorders>
            <w:noWrap/>
            <w:hideMark/>
          </w:tcPr>
          <w:p w:rsidR="00AF778C" w:rsidRPr="00007FB4" w:rsidRDefault="00AF778C" w:rsidP="00AF778C">
            <w:pPr>
              <w:cnfStyle w:val="000000100000"/>
              <w:rPr>
                <w:rFonts w:eastAsia="Times New Roman" w:cs="Arial"/>
                <w:color w:val="000000"/>
                <w:lang w:val="gl-ES"/>
              </w:rPr>
            </w:pPr>
          </w:p>
        </w:tc>
        <w:tc>
          <w:tcPr>
            <w:tcW w:w="0" w:type="auto"/>
            <w:tcBorders>
              <w:lef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49.584</w:t>
            </w:r>
          </w:p>
        </w:tc>
        <w:tc>
          <w:tcPr>
            <w:tcW w:w="0" w:type="auto"/>
            <w:noWrap/>
            <w:hideMark/>
          </w:tcPr>
          <w:p w:rsidR="00AF778C" w:rsidRPr="00007FB4" w:rsidRDefault="00AF778C" w:rsidP="00AF778C">
            <w:pPr>
              <w:cnfStyle w:val="000000100000"/>
              <w:rPr>
                <w:rFonts w:eastAsia="Times New Roman" w:cs="Arial"/>
                <w:color w:val="000000"/>
                <w:lang w:val="gl-ES"/>
              </w:rPr>
            </w:pPr>
          </w:p>
        </w:tc>
      </w:tr>
      <w:tr w:rsidR="00AF778C" w:rsidRPr="00007FB4" w:rsidTr="00AF778C">
        <w:trPr>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Temporais</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633.143</w:t>
            </w:r>
          </w:p>
        </w:tc>
        <w:tc>
          <w:tcPr>
            <w:tcW w:w="0" w:type="auto"/>
            <w:tcBorders>
              <w:righ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100,00</w:t>
            </w:r>
          </w:p>
        </w:tc>
        <w:tc>
          <w:tcPr>
            <w:tcW w:w="0" w:type="auto"/>
            <w:tcBorders>
              <w:lef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970.028</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100,00</w:t>
            </w:r>
          </w:p>
        </w:tc>
      </w:tr>
      <w:tr w:rsidR="00AF778C" w:rsidRPr="00007FB4" w:rsidTr="00AF778C">
        <w:trPr>
          <w:cnfStyle w:val="000000100000"/>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   Menos de 1 semana</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182.618</w:t>
            </w:r>
          </w:p>
        </w:tc>
        <w:tc>
          <w:tcPr>
            <w:tcW w:w="0" w:type="auto"/>
            <w:tcBorders>
              <w:righ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28,84</w:t>
            </w:r>
          </w:p>
        </w:tc>
        <w:tc>
          <w:tcPr>
            <w:tcW w:w="0" w:type="auto"/>
            <w:tcBorders>
              <w:lef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343.496</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35,41</w:t>
            </w:r>
          </w:p>
        </w:tc>
      </w:tr>
      <w:tr w:rsidR="00AF778C" w:rsidRPr="00007FB4" w:rsidTr="00AF778C">
        <w:trPr>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   De 1 semana a 1 mes</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72.444</w:t>
            </w:r>
          </w:p>
        </w:tc>
        <w:tc>
          <w:tcPr>
            <w:tcW w:w="0" w:type="auto"/>
            <w:tcBorders>
              <w:righ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11,44</w:t>
            </w:r>
          </w:p>
        </w:tc>
        <w:tc>
          <w:tcPr>
            <w:tcW w:w="0" w:type="auto"/>
            <w:tcBorders>
              <w:lef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108.903</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11,23</w:t>
            </w:r>
          </w:p>
        </w:tc>
      </w:tr>
      <w:tr w:rsidR="00AF778C" w:rsidRPr="00007FB4" w:rsidTr="00AF778C">
        <w:trPr>
          <w:cnfStyle w:val="000000100000"/>
          <w:trHeight w:val="332"/>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lastRenderedPageBreak/>
              <w:t>   De 1 a 6 meses</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124.517</w:t>
            </w:r>
          </w:p>
        </w:tc>
        <w:tc>
          <w:tcPr>
            <w:tcW w:w="0" w:type="auto"/>
            <w:tcBorders>
              <w:righ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19,67</w:t>
            </w:r>
          </w:p>
        </w:tc>
        <w:tc>
          <w:tcPr>
            <w:tcW w:w="0" w:type="auto"/>
            <w:tcBorders>
              <w:lef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170.535</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17,58</w:t>
            </w:r>
          </w:p>
        </w:tc>
      </w:tr>
      <w:tr w:rsidR="00AF778C" w:rsidRPr="00007FB4" w:rsidTr="00AF778C">
        <w:trPr>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   De 6 meses a 1 ano</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16.844</w:t>
            </w:r>
          </w:p>
        </w:tc>
        <w:tc>
          <w:tcPr>
            <w:tcW w:w="0" w:type="auto"/>
            <w:tcBorders>
              <w:righ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2,66</w:t>
            </w:r>
          </w:p>
        </w:tc>
        <w:tc>
          <w:tcPr>
            <w:tcW w:w="0" w:type="auto"/>
            <w:tcBorders>
              <w:lef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23.102</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2,38</w:t>
            </w:r>
          </w:p>
        </w:tc>
      </w:tr>
      <w:tr w:rsidR="00AF778C" w:rsidRPr="00007FB4" w:rsidTr="00AF778C">
        <w:trPr>
          <w:cnfStyle w:val="000000100000"/>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   Máis de 1 ano</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3.294</w:t>
            </w:r>
          </w:p>
        </w:tc>
        <w:tc>
          <w:tcPr>
            <w:tcW w:w="0" w:type="auto"/>
            <w:tcBorders>
              <w:righ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0,52</w:t>
            </w:r>
          </w:p>
        </w:tc>
        <w:tc>
          <w:tcPr>
            <w:tcW w:w="0" w:type="auto"/>
            <w:tcBorders>
              <w:left w:val="single" w:sz="4" w:space="0" w:color="auto"/>
            </w:tcBorders>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3.791</w:t>
            </w:r>
          </w:p>
        </w:tc>
        <w:tc>
          <w:tcPr>
            <w:tcW w:w="0" w:type="auto"/>
            <w:noWrap/>
            <w:hideMark/>
          </w:tcPr>
          <w:p w:rsidR="00AF778C" w:rsidRPr="00007FB4" w:rsidRDefault="00AF778C" w:rsidP="00AF778C">
            <w:pPr>
              <w:jc w:val="right"/>
              <w:cnfStyle w:val="000000100000"/>
              <w:rPr>
                <w:rFonts w:eastAsia="Times New Roman" w:cs="Arial"/>
                <w:color w:val="000000"/>
                <w:lang w:val="gl-ES"/>
              </w:rPr>
            </w:pPr>
            <w:r w:rsidRPr="00007FB4">
              <w:rPr>
                <w:rFonts w:eastAsia="Times New Roman" w:cs="Arial"/>
                <w:color w:val="000000"/>
                <w:lang w:val="gl-ES"/>
              </w:rPr>
              <w:t>0,39</w:t>
            </w:r>
          </w:p>
        </w:tc>
      </w:tr>
      <w:tr w:rsidR="00AF778C" w:rsidRPr="00007FB4" w:rsidTr="00AF778C">
        <w:trPr>
          <w:trHeight w:val="300"/>
        </w:trPr>
        <w:tc>
          <w:tcPr>
            <w:cnfStyle w:val="001000000000"/>
            <w:tcW w:w="0" w:type="auto"/>
            <w:hideMark/>
          </w:tcPr>
          <w:p w:rsidR="00AF778C" w:rsidRPr="00007FB4" w:rsidRDefault="00AF778C" w:rsidP="00AF778C">
            <w:pPr>
              <w:rPr>
                <w:rFonts w:eastAsia="Times New Roman" w:cs="Arial"/>
                <w:color w:val="000000"/>
                <w:lang w:val="gl-ES"/>
              </w:rPr>
            </w:pPr>
            <w:r w:rsidRPr="00007FB4">
              <w:rPr>
                <w:rFonts w:eastAsia="Times New Roman" w:cs="Arial"/>
                <w:color w:val="000000"/>
                <w:lang w:val="gl-ES"/>
              </w:rPr>
              <w:t>   Indeterminado</w:t>
            </w:r>
          </w:p>
        </w:tc>
        <w:tc>
          <w:tcPr>
            <w:tcW w:w="0" w:type="auto"/>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233.426</w:t>
            </w:r>
          </w:p>
        </w:tc>
        <w:tc>
          <w:tcPr>
            <w:tcW w:w="0" w:type="auto"/>
            <w:tcBorders>
              <w:right w:val="single" w:sz="4" w:space="0" w:color="auto"/>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36,87</w:t>
            </w:r>
          </w:p>
        </w:tc>
        <w:tc>
          <w:tcPr>
            <w:tcW w:w="0" w:type="auto"/>
            <w:tcBorders>
              <w:left w:val="single" w:sz="4" w:space="0" w:color="auto"/>
              <w:bottom w:val="single" w:sz="8" w:space="0" w:color="000000" w:themeColor="text1"/>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320.201</w:t>
            </w:r>
          </w:p>
        </w:tc>
        <w:tc>
          <w:tcPr>
            <w:tcW w:w="0" w:type="auto"/>
            <w:tcBorders>
              <w:bottom w:val="single" w:sz="8" w:space="0" w:color="000000" w:themeColor="text1"/>
            </w:tcBorders>
            <w:noWrap/>
            <w:hideMark/>
          </w:tcPr>
          <w:p w:rsidR="00AF778C" w:rsidRPr="00007FB4" w:rsidRDefault="00AF778C" w:rsidP="00AF778C">
            <w:pPr>
              <w:jc w:val="right"/>
              <w:cnfStyle w:val="000000000000"/>
              <w:rPr>
                <w:rFonts w:eastAsia="Times New Roman" w:cs="Arial"/>
                <w:color w:val="000000"/>
                <w:lang w:val="gl-ES"/>
              </w:rPr>
            </w:pPr>
            <w:r w:rsidRPr="00007FB4">
              <w:rPr>
                <w:rFonts w:eastAsia="Times New Roman" w:cs="Arial"/>
                <w:color w:val="000000"/>
                <w:lang w:val="gl-ES"/>
              </w:rPr>
              <w:t>33,01</w:t>
            </w:r>
          </w:p>
        </w:tc>
      </w:tr>
    </w:tbl>
    <w:p w:rsidR="00815806" w:rsidRPr="00007FB4" w:rsidRDefault="00E81DBD" w:rsidP="009850E6">
      <w:pPr>
        <w:rPr>
          <w:rFonts w:cs="Arial"/>
          <w:sz w:val="24"/>
          <w:szCs w:val="24"/>
          <w:lang w:val="gl-ES"/>
        </w:rPr>
      </w:pPr>
      <w:r w:rsidRPr="00007FB4">
        <w:rPr>
          <w:rFonts w:cs="Arial"/>
          <w:sz w:val="24"/>
          <w:szCs w:val="24"/>
          <w:lang w:val="gl-ES"/>
        </w:rPr>
        <w:t>Fonte: SEPE</w:t>
      </w:r>
    </w:p>
    <w:p w:rsidR="00815806" w:rsidRPr="00007FB4" w:rsidRDefault="00A30B85" w:rsidP="00ED5641">
      <w:pPr>
        <w:jc w:val="both"/>
        <w:rPr>
          <w:rFonts w:cs="Arial"/>
          <w:sz w:val="24"/>
          <w:szCs w:val="24"/>
          <w:lang w:val="gl-ES"/>
        </w:rPr>
      </w:pPr>
      <w:r w:rsidRPr="00007FB4">
        <w:rPr>
          <w:rFonts w:cs="Arial"/>
          <w:sz w:val="24"/>
          <w:szCs w:val="24"/>
          <w:lang w:val="gl-ES"/>
        </w:rPr>
        <w:t xml:space="preserve">Dos 970.028 contratos temporais rexistrados en 2017, o 35,4% tiveron </w:t>
      </w:r>
      <w:r w:rsidR="00ED5641" w:rsidRPr="00007FB4">
        <w:rPr>
          <w:rFonts w:cs="Arial"/>
          <w:sz w:val="24"/>
          <w:szCs w:val="24"/>
          <w:lang w:val="gl-ES"/>
        </w:rPr>
        <w:t>unha duración inferior á semana. Se</w:t>
      </w:r>
      <w:r w:rsidRPr="00007FB4">
        <w:rPr>
          <w:rFonts w:cs="Arial"/>
          <w:sz w:val="24"/>
          <w:szCs w:val="24"/>
          <w:lang w:val="gl-ES"/>
        </w:rPr>
        <w:t xml:space="preserve"> incrementamos o abano ata o mes, </w:t>
      </w:r>
      <w:r w:rsidR="00ED5641" w:rsidRPr="00007FB4">
        <w:rPr>
          <w:rFonts w:cs="Arial"/>
          <w:sz w:val="24"/>
          <w:szCs w:val="24"/>
          <w:lang w:val="gl-ES"/>
        </w:rPr>
        <w:t>abrangue o</w:t>
      </w:r>
      <w:r w:rsidRPr="00007FB4">
        <w:rPr>
          <w:rFonts w:cs="Arial"/>
          <w:sz w:val="24"/>
          <w:szCs w:val="24"/>
          <w:lang w:val="gl-ES"/>
        </w:rPr>
        <w:t xml:space="preserve"> 46,6% dos contratos.</w:t>
      </w:r>
    </w:p>
    <w:p w:rsidR="00A71A9E" w:rsidRPr="00007FB4" w:rsidRDefault="00A71A9E" w:rsidP="00ED5641">
      <w:pPr>
        <w:jc w:val="both"/>
        <w:rPr>
          <w:rFonts w:cs="Arial"/>
          <w:b/>
          <w:sz w:val="28"/>
          <w:szCs w:val="28"/>
          <w:lang w:val="gl-ES"/>
        </w:rPr>
      </w:pPr>
      <w:r w:rsidRPr="00007FB4">
        <w:rPr>
          <w:rFonts w:cs="Arial"/>
          <w:b/>
          <w:sz w:val="28"/>
          <w:szCs w:val="28"/>
          <w:lang w:val="gl-ES"/>
        </w:rPr>
        <w:t>O 35,4% dos contratos temporais rexistrados en 2017 duraron menos dunha semana.</w:t>
      </w:r>
    </w:p>
    <w:p w:rsidR="00815806" w:rsidRPr="00007FB4" w:rsidRDefault="00A30B85" w:rsidP="00ED5641">
      <w:pPr>
        <w:jc w:val="both"/>
        <w:rPr>
          <w:rFonts w:cs="Arial"/>
          <w:sz w:val="24"/>
          <w:szCs w:val="24"/>
          <w:lang w:val="gl-ES"/>
        </w:rPr>
      </w:pPr>
      <w:r w:rsidRPr="00007FB4">
        <w:rPr>
          <w:rFonts w:cs="Arial"/>
          <w:sz w:val="24"/>
          <w:szCs w:val="24"/>
          <w:lang w:val="gl-ES"/>
        </w:rPr>
        <w:t>A escasa duración é evidente, iso, sen ter en conta que o 33,01% se rexistrou por tempo indeterminado, o que non quer</w:t>
      </w:r>
      <w:r w:rsidR="00ED5641" w:rsidRPr="00007FB4">
        <w:rPr>
          <w:rFonts w:cs="Arial"/>
          <w:sz w:val="24"/>
          <w:szCs w:val="24"/>
          <w:lang w:val="gl-ES"/>
        </w:rPr>
        <w:t>e</w:t>
      </w:r>
      <w:r w:rsidRPr="00007FB4">
        <w:rPr>
          <w:rFonts w:cs="Arial"/>
          <w:sz w:val="24"/>
          <w:szCs w:val="24"/>
          <w:lang w:val="gl-ES"/>
        </w:rPr>
        <w:t xml:space="preserve"> dicir que a súa duración sexa</w:t>
      </w:r>
      <w:r w:rsidR="00A71A9E" w:rsidRPr="00007FB4">
        <w:rPr>
          <w:rFonts w:cs="Arial"/>
          <w:sz w:val="24"/>
          <w:szCs w:val="24"/>
          <w:lang w:val="gl-ES"/>
        </w:rPr>
        <w:t>, nalgúns casos, moi cativa</w:t>
      </w:r>
      <w:r w:rsidR="00ED5641" w:rsidRPr="00007FB4">
        <w:rPr>
          <w:rFonts w:cs="Arial"/>
          <w:sz w:val="24"/>
          <w:szCs w:val="24"/>
          <w:lang w:val="gl-ES"/>
        </w:rPr>
        <w:t>,</w:t>
      </w:r>
      <w:r w:rsidR="00A71A9E" w:rsidRPr="00007FB4">
        <w:rPr>
          <w:rFonts w:cs="Arial"/>
          <w:sz w:val="24"/>
          <w:szCs w:val="24"/>
          <w:lang w:val="gl-ES"/>
        </w:rPr>
        <w:t xml:space="preserve"> o que incrementaría as porcentaxes anteriores.</w:t>
      </w:r>
    </w:p>
    <w:p w:rsidR="00A71A9E" w:rsidRPr="00007FB4" w:rsidRDefault="00A71A9E" w:rsidP="009850E6">
      <w:pPr>
        <w:rPr>
          <w:rFonts w:cs="Arial"/>
          <w:sz w:val="24"/>
          <w:szCs w:val="24"/>
          <w:lang w:val="gl-ES"/>
        </w:rPr>
      </w:pPr>
    </w:p>
    <w:p w:rsidR="00A71A9E" w:rsidRPr="00007FB4" w:rsidRDefault="00A71A9E" w:rsidP="00ED5641">
      <w:pPr>
        <w:jc w:val="both"/>
        <w:rPr>
          <w:rFonts w:cs="Arial"/>
          <w:sz w:val="24"/>
          <w:szCs w:val="24"/>
          <w:lang w:val="gl-ES"/>
        </w:rPr>
      </w:pPr>
      <w:r w:rsidRPr="00007FB4">
        <w:rPr>
          <w:rFonts w:cs="Arial"/>
          <w:sz w:val="24"/>
          <w:szCs w:val="24"/>
          <w:lang w:val="gl-ES"/>
        </w:rPr>
        <w:t xml:space="preserve">Con respecto a 2012, primeiro ano </w:t>
      </w:r>
      <w:r w:rsidR="00ED5641" w:rsidRPr="00007FB4">
        <w:rPr>
          <w:rFonts w:cs="Arial"/>
          <w:sz w:val="24"/>
          <w:szCs w:val="24"/>
          <w:lang w:val="gl-ES"/>
        </w:rPr>
        <w:t xml:space="preserve">do </w:t>
      </w:r>
      <w:r w:rsidRPr="00007FB4">
        <w:rPr>
          <w:rFonts w:cs="Arial"/>
          <w:sz w:val="24"/>
          <w:szCs w:val="24"/>
          <w:lang w:val="gl-ES"/>
        </w:rPr>
        <w:t xml:space="preserve">que dispomos destes datos, hai varios feitos </w:t>
      </w:r>
      <w:r w:rsidR="00ED5641" w:rsidRPr="00007FB4">
        <w:rPr>
          <w:rFonts w:cs="Arial"/>
          <w:sz w:val="24"/>
          <w:szCs w:val="24"/>
          <w:lang w:val="gl-ES"/>
        </w:rPr>
        <w:t>a salientar</w:t>
      </w:r>
      <w:r w:rsidRPr="00007FB4">
        <w:rPr>
          <w:rFonts w:cs="Arial"/>
          <w:sz w:val="24"/>
          <w:szCs w:val="24"/>
          <w:lang w:val="gl-ES"/>
        </w:rPr>
        <w:t>:</w:t>
      </w:r>
    </w:p>
    <w:p w:rsidR="00A71A9E" w:rsidRPr="00007FB4" w:rsidRDefault="00ED5641" w:rsidP="00ED5641">
      <w:pPr>
        <w:pStyle w:val="Prrafodelista"/>
        <w:numPr>
          <w:ilvl w:val="0"/>
          <w:numId w:val="1"/>
        </w:numPr>
        <w:jc w:val="both"/>
        <w:rPr>
          <w:rFonts w:cs="Arial"/>
          <w:sz w:val="24"/>
          <w:szCs w:val="24"/>
          <w:lang w:val="gl-ES"/>
        </w:rPr>
      </w:pPr>
      <w:r w:rsidRPr="00007FB4">
        <w:rPr>
          <w:rFonts w:cs="Arial"/>
          <w:sz w:val="24"/>
          <w:szCs w:val="24"/>
          <w:lang w:val="gl-ES"/>
        </w:rPr>
        <w:t>Aínda que</w:t>
      </w:r>
      <w:r w:rsidR="00002424" w:rsidRPr="00007FB4">
        <w:rPr>
          <w:rFonts w:cs="Arial"/>
          <w:sz w:val="24"/>
          <w:szCs w:val="24"/>
          <w:lang w:val="gl-ES"/>
        </w:rPr>
        <w:t xml:space="preserve"> o número de persoas asalariadas </w:t>
      </w:r>
      <w:r w:rsidRPr="00007FB4">
        <w:rPr>
          <w:rFonts w:cs="Arial"/>
          <w:sz w:val="24"/>
          <w:szCs w:val="24"/>
          <w:lang w:val="gl-ES"/>
        </w:rPr>
        <w:t>apenas</w:t>
      </w:r>
      <w:r w:rsidR="00002424" w:rsidRPr="00007FB4">
        <w:rPr>
          <w:rFonts w:cs="Arial"/>
          <w:sz w:val="24"/>
          <w:szCs w:val="24"/>
          <w:lang w:val="gl-ES"/>
        </w:rPr>
        <w:t xml:space="preserve"> aumentou un 1,2% - 10.000 máis-, o número de contratos rexistrados medrou un 48,5%.</w:t>
      </w:r>
    </w:p>
    <w:p w:rsidR="00002424" w:rsidRPr="00007FB4" w:rsidRDefault="00002424" w:rsidP="00ED5641">
      <w:pPr>
        <w:pStyle w:val="Prrafodelista"/>
        <w:numPr>
          <w:ilvl w:val="0"/>
          <w:numId w:val="1"/>
        </w:numPr>
        <w:jc w:val="both"/>
        <w:rPr>
          <w:rFonts w:cs="Arial"/>
          <w:sz w:val="24"/>
          <w:szCs w:val="24"/>
          <w:lang w:val="gl-ES"/>
        </w:rPr>
      </w:pPr>
      <w:r w:rsidRPr="00007FB4">
        <w:rPr>
          <w:rFonts w:cs="Arial"/>
          <w:sz w:val="24"/>
          <w:szCs w:val="24"/>
          <w:lang w:val="gl-ES"/>
        </w:rPr>
        <w:t>Rexistráronse menos contratos de duración indefinida en 2017 que en 2012.</w:t>
      </w:r>
    </w:p>
    <w:p w:rsidR="00002424" w:rsidRPr="00007FB4" w:rsidRDefault="00002424" w:rsidP="00ED5641">
      <w:pPr>
        <w:pStyle w:val="Prrafodelista"/>
        <w:numPr>
          <w:ilvl w:val="0"/>
          <w:numId w:val="1"/>
        </w:numPr>
        <w:jc w:val="both"/>
        <w:rPr>
          <w:rFonts w:cs="Arial"/>
          <w:sz w:val="24"/>
          <w:szCs w:val="24"/>
          <w:lang w:val="gl-ES"/>
        </w:rPr>
      </w:pPr>
      <w:r w:rsidRPr="00007FB4">
        <w:rPr>
          <w:rFonts w:cs="Arial"/>
          <w:sz w:val="24"/>
          <w:szCs w:val="24"/>
          <w:lang w:val="gl-ES"/>
        </w:rPr>
        <w:t>Os contratos que máis medraron foron os de duración</w:t>
      </w:r>
      <w:r w:rsidR="00ED5641" w:rsidRPr="00007FB4">
        <w:rPr>
          <w:rFonts w:cs="Arial"/>
          <w:sz w:val="24"/>
          <w:szCs w:val="24"/>
          <w:lang w:val="gl-ES"/>
        </w:rPr>
        <w:t xml:space="preserve"> inferior á semana (un 89% máis</w:t>
      </w:r>
      <w:r w:rsidR="00CE7F1B" w:rsidRPr="00007FB4">
        <w:rPr>
          <w:rFonts w:cs="Arial"/>
          <w:sz w:val="24"/>
          <w:szCs w:val="24"/>
          <w:lang w:val="gl-ES"/>
        </w:rPr>
        <w:t>)</w:t>
      </w:r>
      <w:r w:rsidR="00ED5641" w:rsidRPr="00007FB4">
        <w:rPr>
          <w:rFonts w:cs="Arial"/>
          <w:sz w:val="24"/>
          <w:szCs w:val="24"/>
          <w:lang w:val="gl-ES"/>
        </w:rPr>
        <w:t>, que</w:t>
      </w:r>
      <w:r w:rsidRPr="00007FB4">
        <w:rPr>
          <w:rFonts w:cs="Arial"/>
          <w:sz w:val="24"/>
          <w:szCs w:val="24"/>
          <w:lang w:val="gl-ES"/>
        </w:rPr>
        <w:t xml:space="preserve"> pasaron de representar o </w:t>
      </w:r>
      <w:r w:rsidR="00F31EBA" w:rsidRPr="00007FB4">
        <w:rPr>
          <w:rFonts w:cs="Arial"/>
          <w:sz w:val="24"/>
          <w:szCs w:val="24"/>
          <w:lang w:val="gl-ES"/>
        </w:rPr>
        <w:t>28,8% en 2012 ao 35,4% en 2017.</w:t>
      </w:r>
    </w:p>
    <w:p w:rsidR="00F31EBA" w:rsidRPr="00007FB4" w:rsidRDefault="00F31EBA" w:rsidP="00ED5641">
      <w:pPr>
        <w:pStyle w:val="Prrafodelista"/>
        <w:numPr>
          <w:ilvl w:val="0"/>
          <w:numId w:val="1"/>
        </w:numPr>
        <w:jc w:val="both"/>
        <w:rPr>
          <w:rFonts w:cs="Arial"/>
          <w:sz w:val="24"/>
          <w:szCs w:val="24"/>
          <w:lang w:val="gl-ES"/>
        </w:rPr>
      </w:pPr>
      <w:r w:rsidRPr="00007FB4">
        <w:rPr>
          <w:rFonts w:cs="Arial"/>
          <w:sz w:val="24"/>
          <w:szCs w:val="24"/>
          <w:lang w:val="gl-ES"/>
        </w:rPr>
        <w:t>O</w:t>
      </w:r>
      <w:r w:rsidR="00ED5641" w:rsidRPr="00007FB4">
        <w:rPr>
          <w:rFonts w:cs="Arial"/>
          <w:sz w:val="24"/>
          <w:szCs w:val="24"/>
          <w:lang w:val="gl-ES"/>
        </w:rPr>
        <w:t>s</w:t>
      </w:r>
      <w:r w:rsidRPr="00007FB4">
        <w:rPr>
          <w:rFonts w:cs="Arial"/>
          <w:sz w:val="24"/>
          <w:szCs w:val="24"/>
          <w:lang w:val="gl-ES"/>
        </w:rPr>
        <w:t xml:space="preserve"> de duración superior ao ano pasaron do 0,5% do total no ano 2012, ao 0,4% en 2017.</w:t>
      </w:r>
    </w:p>
    <w:p w:rsidR="00F31EBA" w:rsidRPr="00007FB4" w:rsidRDefault="00F31EBA" w:rsidP="00ED5641">
      <w:pPr>
        <w:jc w:val="both"/>
        <w:rPr>
          <w:rFonts w:cs="Arial"/>
          <w:sz w:val="24"/>
          <w:szCs w:val="24"/>
          <w:lang w:val="gl-ES"/>
        </w:rPr>
      </w:pPr>
      <w:r w:rsidRPr="00007FB4">
        <w:rPr>
          <w:rFonts w:cs="Arial"/>
          <w:sz w:val="24"/>
          <w:szCs w:val="24"/>
          <w:lang w:val="gl-ES"/>
        </w:rPr>
        <w:t xml:space="preserve">Estes datos axudan a apreciar o pernicioso desta última reforma laboral do PP, </w:t>
      </w:r>
      <w:r w:rsidR="00ED5641" w:rsidRPr="00007FB4">
        <w:rPr>
          <w:rFonts w:cs="Arial"/>
          <w:sz w:val="24"/>
          <w:szCs w:val="24"/>
          <w:lang w:val="gl-ES"/>
        </w:rPr>
        <w:t xml:space="preserve">xa que favoreceu </w:t>
      </w:r>
      <w:r w:rsidRPr="00007FB4">
        <w:rPr>
          <w:rFonts w:cs="Arial"/>
          <w:sz w:val="24"/>
          <w:szCs w:val="24"/>
          <w:lang w:val="gl-ES"/>
        </w:rPr>
        <w:t>un incremento galopante d</w:t>
      </w:r>
      <w:r w:rsidR="00ED5641" w:rsidRPr="00007FB4">
        <w:rPr>
          <w:rFonts w:cs="Arial"/>
          <w:sz w:val="24"/>
          <w:szCs w:val="24"/>
          <w:lang w:val="gl-ES"/>
        </w:rPr>
        <w:t>a</w:t>
      </w:r>
      <w:r w:rsidRPr="00007FB4">
        <w:rPr>
          <w:rFonts w:cs="Arial"/>
          <w:sz w:val="24"/>
          <w:szCs w:val="24"/>
          <w:lang w:val="gl-ES"/>
        </w:rPr>
        <w:t xml:space="preserve"> deterior</w:t>
      </w:r>
      <w:r w:rsidR="00ED5641" w:rsidRPr="00007FB4">
        <w:rPr>
          <w:rFonts w:cs="Arial"/>
          <w:sz w:val="24"/>
          <w:szCs w:val="24"/>
          <w:lang w:val="gl-ES"/>
        </w:rPr>
        <w:t>ación</w:t>
      </w:r>
      <w:r w:rsidRPr="00007FB4">
        <w:rPr>
          <w:rFonts w:cs="Arial"/>
          <w:sz w:val="24"/>
          <w:szCs w:val="24"/>
          <w:lang w:val="gl-ES"/>
        </w:rPr>
        <w:t xml:space="preserve"> das condicións laborais</w:t>
      </w:r>
      <w:r w:rsidR="006B6E2E" w:rsidRPr="00007FB4">
        <w:rPr>
          <w:rFonts w:cs="Arial"/>
          <w:sz w:val="24"/>
          <w:szCs w:val="24"/>
          <w:lang w:val="gl-ES"/>
        </w:rPr>
        <w:t>; deterior</w:t>
      </w:r>
      <w:r w:rsidR="00ED5641" w:rsidRPr="00007FB4">
        <w:rPr>
          <w:rFonts w:cs="Arial"/>
          <w:sz w:val="24"/>
          <w:szCs w:val="24"/>
          <w:lang w:val="gl-ES"/>
        </w:rPr>
        <w:t>ación</w:t>
      </w:r>
      <w:r w:rsidR="006B6E2E" w:rsidRPr="00007FB4">
        <w:rPr>
          <w:rFonts w:cs="Arial"/>
          <w:sz w:val="24"/>
          <w:szCs w:val="24"/>
          <w:lang w:val="gl-ES"/>
        </w:rPr>
        <w:t xml:space="preserve"> que se manifesta loxicamente nos ing</w:t>
      </w:r>
      <w:r w:rsidR="00ED5641" w:rsidRPr="00007FB4">
        <w:rPr>
          <w:rFonts w:cs="Arial"/>
          <w:sz w:val="24"/>
          <w:szCs w:val="24"/>
          <w:lang w:val="gl-ES"/>
        </w:rPr>
        <w:t>resos salarios,</w:t>
      </w:r>
      <w:r w:rsidR="006B6E2E" w:rsidRPr="00007FB4">
        <w:rPr>
          <w:rFonts w:cs="Arial"/>
          <w:sz w:val="24"/>
          <w:szCs w:val="24"/>
          <w:lang w:val="gl-ES"/>
        </w:rPr>
        <w:t xml:space="preserve"> paro o estudo dos cales utilizamos os datos da Axencia </w:t>
      </w:r>
      <w:r w:rsidR="00ED5641" w:rsidRPr="00007FB4">
        <w:rPr>
          <w:rFonts w:cs="Arial"/>
          <w:sz w:val="24"/>
          <w:szCs w:val="24"/>
          <w:lang w:val="gl-ES"/>
        </w:rPr>
        <w:t>T</w:t>
      </w:r>
      <w:r w:rsidR="006B6E2E" w:rsidRPr="00007FB4">
        <w:rPr>
          <w:rFonts w:cs="Arial"/>
          <w:sz w:val="24"/>
          <w:szCs w:val="24"/>
          <w:lang w:val="gl-ES"/>
        </w:rPr>
        <w:t>ributaria.</w:t>
      </w:r>
    </w:p>
    <w:p w:rsidR="00F31EBA" w:rsidRPr="00007FB4" w:rsidRDefault="00F31EBA" w:rsidP="00F31EBA">
      <w:pPr>
        <w:rPr>
          <w:rFonts w:cs="Arial"/>
          <w:sz w:val="24"/>
          <w:szCs w:val="24"/>
          <w:lang w:val="gl-ES"/>
        </w:rPr>
      </w:pPr>
    </w:p>
    <w:p w:rsidR="002267DF" w:rsidRPr="00007FB4" w:rsidRDefault="002D1E87" w:rsidP="002267DF">
      <w:pPr>
        <w:jc w:val="both"/>
        <w:rPr>
          <w:rFonts w:cs="Arial"/>
          <w:sz w:val="24"/>
          <w:szCs w:val="24"/>
          <w:lang w:val="gl-ES"/>
        </w:rPr>
      </w:pPr>
      <w:r w:rsidRPr="00007FB4">
        <w:rPr>
          <w:rFonts w:cs="Arial"/>
          <w:b/>
          <w:sz w:val="32"/>
          <w:szCs w:val="32"/>
          <w:lang w:val="gl-ES"/>
        </w:rPr>
        <w:t>Ingresos s</w:t>
      </w:r>
      <w:r w:rsidR="002267DF" w:rsidRPr="00007FB4">
        <w:rPr>
          <w:rFonts w:cs="Arial"/>
          <w:b/>
          <w:sz w:val="32"/>
          <w:szCs w:val="32"/>
          <w:lang w:val="gl-ES"/>
        </w:rPr>
        <w:t>alari</w:t>
      </w:r>
      <w:r w:rsidRPr="00007FB4">
        <w:rPr>
          <w:rFonts w:cs="Arial"/>
          <w:b/>
          <w:sz w:val="32"/>
          <w:szCs w:val="32"/>
          <w:lang w:val="gl-ES"/>
        </w:rPr>
        <w:t>ai</w:t>
      </w:r>
      <w:r w:rsidR="002267DF" w:rsidRPr="00007FB4">
        <w:rPr>
          <w:rFonts w:cs="Arial"/>
          <w:b/>
          <w:sz w:val="32"/>
          <w:szCs w:val="32"/>
          <w:lang w:val="gl-ES"/>
        </w:rPr>
        <w:t>s</w:t>
      </w:r>
    </w:p>
    <w:p w:rsidR="002267DF" w:rsidRPr="00007FB4" w:rsidRDefault="002267DF" w:rsidP="002267DF">
      <w:pPr>
        <w:jc w:val="both"/>
        <w:rPr>
          <w:rFonts w:cs="Arial"/>
          <w:sz w:val="24"/>
          <w:szCs w:val="24"/>
          <w:lang w:val="gl-ES"/>
        </w:rPr>
      </w:pPr>
      <w:r w:rsidRPr="00007FB4">
        <w:rPr>
          <w:rFonts w:cs="Arial"/>
          <w:sz w:val="24"/>
          <w:szCs w:val="24"/>
          <w:lang w:val="gl-ES"/>
        </w:rPr>
        <w:t>Novamente, os datos da Axencia Tributaria, a través do estudo “</w:t>
      </w:r>
      <w:r w:rsidRPr="00007FB4">
        <w:rPr>
          <w:rFonts w:cs="Arial"/>
          <w:i/>
          <w:sz w:val="24"/>
          <w:szCs w:val="24"/>
          <w:lang w:val="gl-ES"/>
        </w:rPr>
        <w:t xml:space="preserve">Mercado de trabajo y pensiones en las fuentes tributarias” </w:t>
      </w:r>
      <w:r w:rsidRPr="00007FB4">
        <w:rPr>
          <w:rFonts w:cs="Arial"/>
          <w:sz w:val="24"/>
          <w:szCs w:val="24"/>
          <w:lang w:val="gl-ES"/>
        </w:rPr>
        <w:t>permítennos analizar a situación retributiva das persoas asalariadas, pension</w:t>
      </w:r>
      <w:r w:rsidR="00923DDB" w:rsidRPr="00007FB4">
        <w:rPr>
          <w:rFonts w:cs="Arial"/>
          <w:sz w:val="24"/>
          <w:szCs w:val="24"/>
          <w:lang w:val="gl-ES"/>
        </w:rPr>
        <w:t xml:space="preserve">istas e desempregadas de Galiza; neste estudo vamos </w:t>
      </w:r>
      <w:r w:rsidR="00923DDB" w:rsidRPr="00007FB4">
        <w:rPr>
          <w:rFonts w:cs="Arial"/>
          <w:sz w:val="24"/>
          <w:szCs w:val="24"/>
          <w:lang w:val="gl-ES"/>
        </w:rPr>
        <w:lastRenderedPageBreak/>
        <w:t>cinguirnos unicamente as persoas asalariadas.</w:t>
      </w:r>
      <w:r w:rsidR="006438C6" w:rsidRPr="00007FB4">
        <w:rPr>
          <w:rFonts w:cs="Arial"/>
          <w:sz w:val="24"/>
          <w:szCs w:val="24"/>
          <w:lang w:val="gl-ES"/>
        </w:rPr>
        <w:t xml:space="preserve"> O último ano con dispoñibilidade de datos é o ano 2016.</w:t>
      </w:r>
    </w:p>
    <w:p w:rsidR="002267DF" w:rsidRPr="00007FB4" w:rsidRDefault="002267DF" w:rsidP="002267DF">
      <w:pPr>
        <w:jc w:val="both"/>
        <w:rPr>
          <w:rFonts w:cs="Arial"/>
          <w:sz w:val="24"/>
          <w:szCs w:val="24"/>
          <w:lang w:val="gl-ES"/>
        </w:rPr>
      </w:pPr>
      <w:r w:rsidRPr="00007FB4">
        <w:rPr>
          <w:rFonts w:cs="Arial"/>
          <w:sz w:val="24"/>
          <w:szCs w:val="24"/>
          <w:lang w:val="gl-ES"/>
        </w:rPr>
        <w:t>Foron 1.011.788 as persoas que ao longo do ano 2016 percibiron ingresos como asalariadas. Delas, 766.947 só tiveron como ingresos o salario (o 75,8%).</w:t>
      </w:r>
    </w:p>
    <w:p w:rsidR="002267DF" w:rsidRPr="00007FB4" w:rsidRDefault="002267DF" w:rsidP="002267DF">
      <w:pPr>
        <w:jc w:val="both"/>
        <w:rPr>
          <w:rFonts w:cs="Arial"/>
          <w:sz w:val="24"/>
          <w:szCs w:val="24"/>
          <w:lang w:val="gl-ES"/>
        </w:rPr>
      </w:pPr>
      <w:r w:rsidRPr="00007FB4">
        <w:rPr>
          <w:rFonts w:cs="Arial"/>
          <w:sz w:val="24"/>
          <w:szCs w:val="24"/>
          <w:lang w:val="gl-ES"/>
        </w:rPr>
        <w:t>De media, a poboación asalariada tivo uns ingresos medios brutos anuais de 18.114 euros, un 1,5% superiores aos do ano 2015. Malia este incremento, aínda son un 0,5% inferiores aos do ano 2009. Se temos en conta o incremento dos prezos neste período, a inflación aumentou un 10,2%. E así, a perda de poder adquisitivo da poboación asalariada supera o 11% en 7 anos.</w:t>
      </w:r>
    </w:p>
    <w:p w:rsidR="006438C6" w:rsidRPr="00007FB4" w:rsidRDefault="006438C6" w:rsidP="002267DF">
      <w:pPr>
        <w:jc w:val="both"/>
        <w:rPr>
          <w:rFonts w:cs="Arial"/>
          <w:b/>
          <w:sz w:val="28"/>
          <w:szCs w:val="28"/>
          <w:lang w:val="gl-ES"/>
        </w:rPr>
      </w:pPr>
      <w:r w:rsidRPr="00007FB4">
        <w:rPr>
          <w:rFonts w:cs="Arial"/>
          <w:b/>
          <w:sz w:val="28"/>
          <w:szCs w:val="28"/>
          <w:lang w:val="gl-ES"/>
        </w:rPr>
        <w:t>Dese o ano 2019, a poboación asalariada en Galicia perdeu un 11% de poder adquisitivo..</w:t>
      </w:r>
    </w:p>
    <w:p w:rsidR="002267DF" w:rsidRPr="00007FB4" w:rsidRDefault="002267DF" w:rsidP="002267DF">
      <w:pPr>
        <w:jc w:val="both"/>
        <w:rPr>
          <w:rFonts w:cs="Arial"/>
          <w:sz w:val="24"/>
          <w:szCs w:val="24"/>
          <w:lang w:val="gl-ES"/>
        </w:rPr>
      </w:pPr>
      <w:r w:rsidRPr="00007FB4">
        <w:rPr>
          <w:rFonts w:cs="Arial"/>
          <w:sz w:val="24"/>
          <w:szCs w:val="24"/>
          <w:lang w:val="gl-ES"/>
        </w:rPr>
        <w:t>Esta é a evolución media. Se desagregamos a poboación asalariada por tramos de ingresos en relación ao Salario Mínimo Interprofesional (SMI en diante), vemos fortes diferenzas e grandes desigualdades.</w:t>
      </w:r>
    </w:p>
    <w:p w:rsidR="002267DF" w:rsidRPr="00007FB4" w:rsidRDefault="002267DF" w:rsidP="002267DF">
      <w:pPr>
        <w:jc w:val="both"/>
        <w:rPr>
          <w:rFonts w:cs="Arial"/>
          <w:sz w:val="24"/>
          <w:szCs w:val="24"/>
          <w:lang w:val="gl-ES"/>
        </w:rPr>
      </w:pPr>
      <w:r w:rsidRPr="00007FB4">
        <w:rPr>
          <w:rFonts w:cs="Arial"/>
          <w:sz w:val="24"/>
          <w:szCs w:val="24"/>
          <w:lang w:val="gl-ES"/>
        </w:rPr>
        <w:t>Asalariados/as e salario medio segundo ingresos, en relación ao SMI.</w:t>
      </w:r>
    </w:p>
    <w:tbl>
      <w:tblPr>
        <w:tblStyle w:val="Sombreadoclaro1"/>
        <w:tblW w:w="0" w:type="auto"/>
        <w:tblLook w:val="04A0"/>
      </w:tblPr>
      <w:tblGrid>
        <w:gridCol w:w="1560"/>
        <w:gridCol w:w="1452"/>
        <w:gridCol w:w="1046"/>
        <w:gridCol w:w="1452"/>
        <w:gridCol w:w="1046"/>
        <w:gridCol w:w="1452"/>
        <w:gridCol w:w="1046"/>
      </w:tblGrid>
      <w:tr w:rsidR="002267DF" w:rsidRPr="00007FB4" w:rsidTr="002E0B08">
        <w:trPr>
          <w:cnfStyle w:val="1000000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w:t>
            </w:r>
          </w:p>
        </w:tc>
        <w:tc>
          <w:tcPr>
            <w:tcW w:w="0" w:type="auto"/>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2009</w:t>
            </w:r>
          </w:p>
        </w:tc>
        <w:tc>
          <w:tcPr>
            <w:tcW w:w="0" w:type="auto"/>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0" w:type="auto"/>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2015</w:t>
            </w:r>
          </w:p>
        </w:tc>
        <w:tc>
          <w:tcPr>
            <w:tcW w:w="0" w:type="auto"/>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0" w:type="auto"/>
            <w:gridSpan w:val="2"/>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Tramos de</w:t>
            </w:r>
          </w:p>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xml:space="preserve"> salario</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Salario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Medio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Anual</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Salario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Medio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Anual</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Salario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Medio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Anual</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Total</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1.092.731</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18.217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994.736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17.839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1.011.778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18.144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0 a 0,5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158.709</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1.947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184.164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1.806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183.106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1.862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0,5 a 1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131.733</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6.597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125.929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6.869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128.987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6.938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1 a 1,5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159.154</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11.055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137.316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11.458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144.196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11.581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1,5 a 2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206.880</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15.305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163.387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15.899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167.959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16.051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2 a 2,5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131.141</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19.443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117.837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20.238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119.305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20.446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2,5 a 3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82.188</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23.841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71.462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24.830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71.890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25.072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3 a 3,5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57.605</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28.317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57.354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29.434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57.051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29.742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3,5 a 4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42.870</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32.624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40.469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33.920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40.819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34.225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4 a 4,5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34.144</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37.074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30.400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38.477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30.574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38.846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4,5 a 5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27.641</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41.335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19.153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42.830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19.690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43.283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5 a 7,5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42.838</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51.579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34.399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54.030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34.757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54.622 </w:t>
            </w:r>
          </w:p>
        </w:tc>
      </w:tr>
      <w:tr w:rsidR="002267DF" w:rsidRPr="00007FB4" w:rsidTr="002E0B08">
        <w:trPr>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7,5 a 10 SMI</w:t>
            </w:r>
          </w:p>
        </w:tc>
        <w:tc>
          <w:tcPr>
            <w:tcW w:w="0" w:type="auto"/>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11.459</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74.444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8.602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76.786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9.056 </w:t>
            </w:r>
          </w:p>
        </w:tc>
        <w:tc>
          <w:tcPr>
            <w:tcW w:w="0" w:type="auto"/>
            <w:noWrap/>
            <w:hideMark/>
          </w:tcPr>
          <w:p w:rsidR="002267DF" w:rsidRPr="00007FB4" w:rsidRDefault="00DE628E" w:rsidP="002267DF">
            <w:pPr>
              <w:jc w:val="both"/>
              <w:cnfStyle w:val="0000000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77.658 </w:t>
            </w:r>
          </w:p>
        </w:tc>
      </w:tr>
      <w:tr w:rsidR="002267DF" w:rsidRPr="00007FB4" w:rsidTr="002E0B08">
        <w:trPr>
          <w:cnfStyle w:val="000000100000"/>
          <w:trHeight w:val="279"/>
        </w:trPr>
        <w:tc>
          <w:tcPr>
            <w:cnfStyle w:val="001000000000"/>
            <w:tcW w:w="0" w:type="auto"/>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Más de 10 SMI</w:t>
            </w:r>
          </w:p>
        </w:tc>
        <w:tc>
          <w:tcPr>
            <w:tcW w:w="0" w:type="auto"/>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6.068</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129.633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4.263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151.733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4.388 </w:t>
            </w:r>
          </w:p>
        </w:tc>
        <w:tc>
          <w:tcPr>
            <w:tcW w:w="0" w:type="auto"/>
            <w:noWrap/>
            <w:hideMark/>
          </w:tcPr>
          <w:p w:rsidR="002267DF" w:rsidRPr="00007FB4" w:rsidRDefault="00DE628E"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170.702 </w:t>
            </w:r>
          </w:p>
        </w:tc>
      </w:tr>
    </w:tbl>
    <w:p w:rsidR="002267DF" w:rsidRPr="00007FB4" w:rsidRDefault="002267DF" w:rsidP="002267DF">
      <w:pPr>
        <w:jc w:val="both"/>
        <w:rPr>
          <w:rFonts w:cs="Arial"/>
          <w:sz w:val="24"/>
          <w:szCs w:val="24"/>
          <w:lang w:val="gl-ES"/>
        </w:rPr>
      </w:pPr>
      <w:r w:rsidRPr="00007FB4">
        <w:rPr>
          <w:rFonts w:cs="Arial"/>
          <w:sz w:val="24"/>
          <w:szCs w:val="24"/>
          <w:lang w:val="gl-ES"/>
        </w:rPr>
        <w:t xml:space="preserve">Fonte: Axencia Tributaria. </w:t>
      </w:r>
      <w:r w:rsidRPr="00007FB4">
        <w:rPr>
          <w:rFonts w:cs="Arial"/>
          <w:i/>
          <w:sz w:val="24"/>
          <w:szCs w:val="24"/>
          <w:lang w:val="gl-ES"/>
        </w:rPr>
        <w:t>Mercado de trabajo y pensiones en las fuentes tributarias</w:t>
      </w:r>
      <w:r w:rsidRPr="00007FB4">
        <w:rPr>
          <w:rFonts w:cs="Arial"/>
          <w:sz w:val="24"/>
          <w:szCs w:val="24"/>
          <w:lang w:val="gl-ES"/>
        </w:rPr>
        <w:t xml:space="preserve">. </w:t>
      </w:r>
    </w:p>
    <w:p w:rsidR="002267DF" w:rsidRPr="00007FB4" w:rsidRDefault="002267DF" w:rsidP="002267DF">
      <w:pPr>
        <w:jc w:val="both"/>
        <w:rPr>
          <w:rFonts w:cs="Arial"/>
          <w:sz w:val="24"/>
          <w:szCs w:val="24"/>
          <w:lang w:val="gl-ES"/>
        </w:rPr>
      </w:pPr>
    </w:p>
    <w:p w:rsidR="002267DF" w:rsidRPr="00007FB4" w:rsidRDefault="002267DF" w:rsidP="002267DF">
      <w:pPr>
        <w:jc w:val="both"/>
        <w:rPr>
          <w:rFonts w:cs="Arial"/>
          <w:sz w:val="24"/>
          <w:szCs w:val="24"/>
          <w:lang w:val="gl-ES"/>
        </w:rPr>
      </w:pPr>
      <w:r w:rsidRPr="00007FB4">
        <w:rPr>
          <w:rFonts w:cs="Arial"/>
          <w:sz w:val="24"/>
          <w:szCs w:val="24"/>
          <w:lang w:val="gl-ES"/>
        </w:rPr>
        <w:lastRenderedPageBreak/>
        <w:t xml:space="preserve">Son varias as conclusións que se poden tirar da táboa anterior. Se cadra, a máis salientábel é a </w:t>
      </w:r>
      <w:r w:rsidRPr="00007FB4">
        <w:rPr>
          <w:rFonts w:cs="Arial"/>
          <w:b/>
          <w:sz w:val="24"/>
          <w:szCs w:val="24"/>
          <w:lang w:val="gl-ES"/>
        </w:rPr>
        <w:t>forte desigualdade existente entre a clase asalariada, desigualdade que se agravou neste longo período de crise económica</w:t>
      </w:r>
      <w:r w:rsidRPr="00007FB4">
        <w:rPr>
          <w:rFonts w:cs="Arial"/>
          <w:sz w:val="24"/>
          <w:szCs w:val="24"/>
          <w:lang w:val="gl-ES"/>
        </w:rPr>
        <w:t>. No ano 2009 había un 14,5% de persoas asalariadas con ingresos inferiores á metade do SMI. A finais de 2016 son un 18,09% as que se ven nesta situación, e o que é máis grave, con ingresos inferiores. No ano 2009 este colectivo de poboación tivo uns ingresos anuais de 1.947 euros. E en 2016, os ingresos deste grupo foron de 1.862 euros anuais, un 4,3% menos, polo que resulta o único colectivo con menos ingresos que no ano 2009.</w:t>
      </w:r>
    </w:p>
    <w:p w:rsidR="002267DF" w:rsidRPr="00007FB4" w:rsidRDefault="002267DF" w:rsidP="002267DF">
      <w:pPr>
        <w:jc w:val="both"/>
        <w:rPr>
          <w:rFonts w:cs="Arial"/>
          <w:sz w:val="24"/>
          <w:szCs w:val="24"/>
          <w:lang w:val="gl-ES"/>
        </w:rPr>
      </w:pPr>
      <w:r w:rsidRPr="00007FB4">
        <w:rPr>
          <w:rFonts w:cs="Arial"/>
          <w:sz w:val="24"/>
          <w:szCs w:val="24"/>
          <w:lang w:val="gl-ES"/>
        </w:rPr>
        <w:t>No polo oposto da táboa están os asalariados e asalariadas con ingresos superiores a 10 veces o SMI. Este colectivo reduciuse neste período, pero os seus ingresos medios anuais aumentaron un 31,6%. De feito, é o tramo de salario onde máis medra o ingreso medio. O seguinte é o de entre 7 e 7,5 veces o SMI, e neste caso aumentou un 5,8%. Os números falan de seu.</w:t>
      </w:r>
    </w:p>
    <w:p w:rsidR="002267DF" w:rsidRPr="00007FB4" w:rsidRDefault="002267DF" w:rsidP="002267DF">
      <w:pPr>
        <w:jc w:val="both"/>
        <w:rPr>
          <w:rFonts w:cs="Arial"/>
          <w:sz w:val="24"/>
          <w:szCs w:val="24"/>
          <w:lang w:val="gl-ES"/>
        </w:rPr>
      </w:pPr>
      <w:r w:rsidRPr="00007FB4">
        <w:rPr>
          <w:rFonts w:cs="Arial"/>
          <w:sz w:val="24"/>
          <w:szCs w:val="24"/>
          <w:lang w:val="gl-ES"/>
        </w:rPr>
        <w:t>Así, se no ano 2009 os ingresos dun traballador/a do tramo de ingresos superior equivalía 66 traballadores/as do tramo inferior, a finais de 2016 equivale a 91,6. A polarización acentuouse exponencialmente.</w:t>
      </w:r>
    </w:p>
    <w:p w:rsidR="002267DF" w:rsidRPr="00007FB4" w:rsidRDefault="002267DF" w:rsidP="002267DF">
      <w:pPr>
        <w:jc w:val="both"/>
        <w:rPr>
          <w:rFonts w:cs="Arial"/>
          <w:sz w:val="24"/>
          <w:szCs w:val="24"/>
          <w:lang w:val="gl-ES"/>
        </w:rPr>
      </w:pPr>
      <w:r w:rsidRPr="00007FB4">
        <w:rPr>
          <w:rFonts w:cs="Arial"/>
          <w:sz w:val="24"/>
          <w:szCs w:val="24"/>
          <w:lang w:val="gl-ES"/>
        </w:rPr>
        <w:t>Se collemos o abano de traballadores e traballadoras con ingresos inferiores ou iguais ao SMI, representan o 30% da poboación asalariada. No ano 2009 esta porcentaxe de poboación era considerabelmente inferior, o 26%.</w:t>
      </w:r>
    </w:p>
    <w:p w:rsidR="002267DF" w:rsidRPr="00007FB4" w:rsidRDefault="002267DF" w:rsidP="002267DF">
      <w:pPr>
        <w:jc w:val="both"/>
        <w:rPr>
          <w:rFonts w:cs="Arial"/>
          <w:b/>
          <w:sz w:val="24"/>
          <w:szCs w:val="24"/>
          <w:lang w:val="gl-ES"/>
        </w:rPr>
      </w:pPr>
      <w:r w:rsidRPr="00007FB4">
        <w:rPr>
          <w:rFonts w:cs="Arial"/>
          <w:b/>
          <w:sz w:val="24"/>
          <w:szCs w:val="24"/>
          <w:lang w:val="gl-ES"/>
        </w:rPr>
        <w:t>O 30% da poboación asalariada percibiu, como máximo, o SMI no ano 2016</w:t>
      </w:r>
    </w:p>
    <w:p w:rsidR="002267DF" w:rsidRPr="00007FB4" w:rsidRDefault="002267DF" w:rsidP="002267DF">
      <w:pPr>
        <w:jc w:val="both"/>
        <w:rPr>
          <w:rFonts w:cs="Arial"/>
          <w:sz w:val="24"/>
          <w:szCs w:val="24"/>
          <w:lang w:val="gl-ES"/>
        </w:rPr>
      </w:pPr>
      <w:r w:rsidRPr="00007FB4">
        <w:rPr>
          <w:rFonts w:cs="Arial"/>
          <w:sz w:val="24"/>
          <w:szCs w:val="24"/>
          <w:lang w:val="gl-ES"/>
        </w:rPr>
        <w:t>Con respecto a 2015, de media, os ingresos medraron un 1,5%, con importantes diferenzas segundo o tramo de ingresos no que nos situemos. E foi no colectivo de maiores ingresos onde máis medraron as retribución novamente, concretamente un 12,5%, acadando os 170.702 euros anuais. Este grupo, dos máis ricos en Galiza, é o segundo máis rico a nivel de Estado, apenas superado polos madrileños, pero con moi pouca diferenza. O segundo colectivo con maior incremento foi o de menores ingresos, que aumentou nun 3,1%. No resto de grupos, o incremento estivo en torno ao 1%.</w:t>
      </w:r>
    </w:p>
    <w:p w:rsidR="002267DF" w:rsidRPr="00007FB4" w:rsidRDefault="002267DF" w:rsidP="002267DF">
      <w:pPr>
        <w:jc w:val="both"/>
        <w:rPr>
          <w:rFonts w:cs="Arial"/>
          <w:sz w:val="24"/>
          <w:szCs w:val="24"/>
          <w:lang w:val="gl-ES"/>
        </w:rPr>
      </w:pPr>
      <w:r w:rsidRPr="00007FB4">
        <w:rPr>
          <w:rFonts w:cs="Arial"/>
          <w:sz w:val="24"/>
          <w:szCs w:val="24"/>
          <w:lang w:val="gl-ES"/>
        </w:rPr>
        <w:t>No que atinxe ao número de persoas asalariadas, a pesar de que no último ano se incrementaron un 1,7% (17.042 asalariados/as máis), aínda son 80.953 menos que no ano 2009. Así, o número de persoas asalariadas reduciuse para todos os tramos de ingresos -con respecto a 2009-, agás nos de menores ingresos (menos da metade do SMI), onde hai 24.397 máis que no ano 2009.</w:t>
      </w:r>
    </w:p>
    <w:p w:rsidR="002267DF" w:rsidRPr="00007FB4" w:rsidRDefault="002267DF" w:rsidP="002267DF">
      <w:pPr>
        <w:jc w:val="both"/>
        <w:rPr>
          <w:rFonts w:cs="Arial"/>
          <w:sz w:val="24"/>
          <w:szCs w:val="24"/>
          <w:lang w:val="gl-ES"/>
        </w:rPr>
      </w:pPr>
      <w:r w:rsidRPr="00007FB4">
        <w:rPr>
          <w:rFonts w:cs="Arial"/>
          <w:sz w:val="24"/>
          <w:szCs w:val="24"/>
          <w:lang w:val="gl-ES"/>
        </w:rPr>
        <w:t>O gráfico que se mostra resulta ben ilustrativo.</w:t>
      </w:r>
    </w:p>
    <w:p w:rsidR="002267DF" w:rsidRPr="00007FB4" w:rsidRDefault="002267DF" w:rsidP="002267DF">
      <w:pPr>
        <w:jc w:val="both"/>
        <w:rPr>
          <w:rFonts w:cs="Arial"/>
          <w:sz w:val="24"/>
          <w:szCs w:val="24"/>
          <w:lang w:val="gl-ES"/>
        </w:rPr>
      </w:pPr>
      <w:r w:rsidRPr="00007FB4">
        <w:rPr>
          <w:rFonts w:cs="Arial"/>
          <w:sz w:val="24"/>
          <w:szCs w:val="24"/>
          <w:lang w:val="gl-ES"/>
        </w:rPr>
        <w:lastRenderedPageBreak/>
        <w:t>Evolución das persoas asalariadas segundo tramo de ingresos.</w:t>
      </w:r>
    </w:p>
    <w:p w:rsidR="002267DF" w:rsidRPr="00007FB4" w:rsidRDefault="002267DF" w:rsidP="002267DF">
      <w:pPr>
        <w:jc w:val="both"/>
        <w:rPr>
          <w:rFonts w:cs="Arial"/>
          <w:sz w:val="24"/>
          <w:szCs w:val="24"/>
          <w:lang w:val="gl-ES"/>
        </w:rPr>
      </w:pPr>
      <w:r w:rsidRPr="00007FB4">
        <w:rPr>
          <w:rFonts w:cs="Arial"/>
          <w:noProof/>
          <w:sz w:val="24"/>
          <w:szCs w:val="24"/>
          <w:lang w:val="es-ES" w:eastAsia="es-ES"/>
        </w:rPr>
        <w:drawing>
          <wp:inline distT="0" distB="0" distL="0" distR="0">
            <wp:extent cx="5486400" cy="2586355"/>
            <wp:effectExtent l="19050" t="0" r="19050" b="4445"/>
            <wp:docPr id="1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267DF" w:rsidRPr="00007FB4" w:rsidRDefault="002267DF" w:rsidP="002267DF">
      <w:pPr>
        <w:jc w:val="both"/>
        <w:rPr>
          <w:rFonts w:cs="Arial"/>
          <w:sz w:val="24"/>
          <w:szCs w:val="24"/>
          <w:lang w:val="gl-ES"/>
        </w:rPr>
      </w:pPr>
    </w:p>
    <w:p w:rsidR="002267DF" w:rsidRPr="00007FB4" w:rsidRDefault="002267DF" w:rsidP="002267DF">
      <w:pPr>
        <w:jc w:val="both"/>
        <w:rPr>
          <w:rFonts w:cs="Arial"/>
          <w:sz w:val="24"/>
          <w:szCs w:val="24"/>
          <w:lang w:val="gl-ES"/>
        </w:rPr>
      </w:pPr>
      <w:r w:rsidRPr="00007FB4">
        <w:rPr>
          <w:rFonts w:cs="Arial"/>
          <w:sz w:val="24"/>
          <w:szCs w:val="24"/>
          <w:lang w:val="gl-ES"/>
        </w:rPr>
        <w:t>Son moitos os factores que inciden nas fortes diferenzas salariais existentes entre a clase traballadora galega, pero a idade é unha das máis salientábeis.</w:t>
      </w:r>
    </w:p>
    <w:p w:rsidR="002267DF" w:rsidRPr="00007FB4" w:rsidRDefault="002267DF" w:rsidP="002267DF">
      <w:pPr>
        <w:jc w:val="both"/>
        <w:rPr>
          <w:rFonts w:cs="Arial"/>
          <w:sz w:val="24"/>
          <w:szCs w:val="24"/>
          <w:lang w:val="gl-ES"/>
        </w:rPr>
      </w:pPr>
      <w:r w:rsidRPr="00007FB4">
        <w:rPr>
          <w:rFonts w:cs="Arial"/>
          <w:sz w:val="24"/>
          <w:szCs w:val="24"/>
          <w:lang w:val="gl-ES"/>
        </w:rPr>
        <w:t>Deste xeito, é a poboación moza a que ten os salarios máis baixos .</w:t>
      </w:r>
    </w:p>
    <w:p w:rsidR="002267DF" w:rsidRPr="00007FB4" w:rsidRDefault="002267DF" w:rsidP="002267DF">
      <w:pPr>
        <w:jc w:val="both"/>
        <w:rPr>
          <w:rFonts w:cs="Arial"/>
          <w:sz w:val="24"/>
          <w:szCs w:val="24"/>
          <w:lang w:val="gl-ES"/>
        </w:rPr>
      </w:pPr>
      <w:r w:rsidRPr="00007FB4">
        <w:rPr>
          <w:rFonts w:cs="Arial"/>
          <w:sz w:val="24"/>
          <w:szCs w:val="24"/>
          <w:lang w:val="gl-ES"/>
        </w:rPr>
        <w:t>Asalariados/as e salario medio por tramos de idade.</w:t>
      </w:r>
    </w:p>
    <w:tbl>
      <w:tblPr>
        <w:tblStyle w:val="Sombreadoclaro1"/>
        <w:tblW w:w="5000" w:type="pct"/>
        <w:tblLook w:val="04A0"/>
      </w:tblPr>
      <w:tblGrid>
        <w:gridCol w:w="1752"/>
        <w:gridCol w:w="1518"/>
        <w:gridCol w:w="916"/>
        <w:gridCol w:w="1518"/>
        <w:gridCol w:w="916"/>
        <w:gridCol w:w="1518"/>
        <w:gridCol w:w="916"/>
      </w:tblGrid>
      <w:tr w:rsidR="002267DF" w:rsidRPr="00007FB4" w:rsidTr="002E0B08">
        <w:trPr>
          <w:cnfStyle w:val="1000000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w:t>
            </w:r>
          </w:p>
        </w:tc>
        <w:tc>
          <w:tcPr>
            <w:tcW w:w="838"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2009</w:t>
            </w:r>
          </w:p>
        </w:tc>
        <w:tc>
          <w:tcPr>
            <w:tcW w:w="50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838"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2015</w:t>
            </w:r>
          </w:p>
        </w:tc>
        <w:tc>
          <w:tcPr>
            <w:tcW w:w="50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838"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50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r>
      <w:tr w:rsidR="002267DF" w:rsidRPr="00007FB4" w:rsidTr="002E0B08">
        <w:trPr>
          <w:cnfStyle w:val="0000001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Tramos de idade</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Salario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Medio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Anual</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Salario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Medio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Anual</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Salario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Medio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Anual</w:t>
            </w:r>
          </w:p>
        </w:tc>
      </w:tr>
      <w:tr w:rsidR="002267DF" w:rsidRPr="00007FB4" w:rsidTr="002E0B08">
        <w:trPr>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Total</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1092431</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18217</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994736</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17839</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1011778</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18114</w:t>
            </w:r>
          </w:p>
        </w:tc>
      </w:tr>
      <w:tr w:rsidR="002267DF" w:rsidRPr="00007FB4" w:rsidTr="002E0B08">
        <w:trPr>
          <w:cnfStyle w:val="0000001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xml:space="preserve">Menor de 18 </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3754</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4358</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1685</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3528</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1610</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2472</w:t>
            </w:r>
          </w:p>
        </w:tc>
      </w:tr>
      <w:tr w:rsidR="002267DF" w:rsidRPr="00007FB4" w:rsidTr="002E0B08">
        <w:trPr>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18 a 25</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120339</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8341</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75979</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6032</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78600</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6311</w:t>
            </w:r>
          </w:p>
        </w:tc>
      </w:tr>
      <w:tr w:rsidR="002267DF" w:rsidRPr="00007FB4" w:rsidTr="002E0B08">
        <w:trPr>
          <w:cnfStyle w:val="0000001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xml:space="preserve"> De 26 a 35</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326813</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15442</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232323</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13798</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224847</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13912</w:t>
            </w:r>
          </w:p>
        </w:tc>
      </w:tr>
      <w:tr w:rsidR="002267DF" w:rsidRPr="00007FB4" w:rsidTr="002E0B08">
        <w:trPr>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36 a 45</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294263</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19546</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302413</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18848</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309008</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19087</w:t>
            </w:r>
          </w:p>
        </w:tc>
      </w:tr>
      <w:tr w:rsidR="002267DF" w:rsidRPr="00007FB4" w:rsidTr="002E0B08">
        <w:trPr>
          <w:cnfStyle w:val="0000001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46 a 55</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224072</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23116</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235667</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21906</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243289</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22119</w:t>
            </w:r>
          </w:p>
        </w:tc>
      </w:tr>
      <w:tr w:rsidR="002267DF" w:rsidRPr="00007FB4" w:rsidTr="002E0B08">
        <w:trPr>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De 56 a 65</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114977</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24012</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130234</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23541</w:t>
            </w:r>
          </w:p>
        </w:tc>
        <w:tc>
          <w:tcPr>
            <w:tcW w:w="838"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138473</w:t>
            </w:r>
          </w:p>
        </w:tc>
        <w:tc>
          <w:tcPr>
            <w:tcW w:w="50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23520</w:t>
            </w:r>
          </w:p>
        </w:tc>
      </w:tr>
      <w:tr w:rsidR="002267DF" w:rsidRPr="00007FB4" w:rsidTr="002E0B08">
        <w:trPr>
          <w:cnfStyle w:val="000000100000"/>
          <w:trHeight w:val="300"/>
        </w:trPr>
        <w:tc>
          <w:tcPr>
            <w:cnfStyle w:val="001000000000"/>
            <w:tcW w:w="968"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Mais de 65 anos.</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8213</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17222</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16435</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8915</w:t>
            </w:r>
          </w:p>
        </w:tc>
        <w:tc>
          <w:tcPr>
            <w:tcW w:w="83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15951</w:t>
            </w:r>
          </w:p>
        </w:tc>
        <w:tc>
          <w:tcPr>
            <w:tcW w:w="50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10259</w:t>
            </w:r>
          </w:p>
        </w:tc>
      </w:tr>
    </w:tbl>
    <w:p w:rsidR="002267DF" w:rsidRPr="00007FB4" w:rsidRDefault="002267DF" w:rsidP="002267DF">
      <w:pPr>
        <w:jc w:val="both"/>
        <w:rPr>
          <w:rFonts w:cs="Arial"/>
          <w:sz w:val="24"/>
          <w:szCs w:val="24"/>
          <w:lang w:val="gl-ES"/>
        </w:rPr>
      </w:pPr>
      <w:r w:rsidRPr="00007FB4">
        <w:rPr>
          <w:rFonts w:cs="Arial"/>
          <w:sz w:val="24"/>
          <w:szCs w:val="24"/>
          <w:lang w:val="gl-ES"/>
        </w:rPr>
        <w:t xml:space="preserve">Fonte: Axencia Tributaria. </w:t>
      </w:r>
      <w:r w:rsidRPr="00007FB4">
        <w:rPr>
          <w:rFonts w:cs="Arial"/>
          <w:i/>
          <w:sz w:val="24"/>
          <w:szCs w:val="24"/>
          <w:lang w:val="gl-ES"/>
        </w:rPr>
        <w:t>Mercado de trabajo y pensiones en las fuentes tributarias</w:t>
      </w:r>
      <w:r w:rsidRPr="00007FB4">
        <w:rPr>
          <w:rFonts w:cs="Arial"/>
          <w:sz w:val="24"/>
          <w:szCs w:val="24"/>
          <w:lang w:val="gl-ES"/>
        </w:rPr>
        <w:t xml:space="preserve">. </w:t>
      </w:r>
    </w:p>
    <w:p w:rsidR="002267DF" w:rsidRPr="00007FB4" w:rsidRDefault="002267DF" w:rsidP="002267DF">
      <w:pPr>
        <w:jc w:val="both"/>
        <w:rPr>
          <w:rFonts w:cs="Arial"/>
          <w:sz w:val="24"/>
          <w:szCs w:val="24"/>
          <w:lang w:val="gl-ES"/>
        </w:rPr>
      </w:pPr>
      <w:r w:rsidRPr="00007FB4">
        <w:rPr>
          <w:rFonts w:cs="Arial"/>
          <w:sz w:val="24"/>
          <w:szCs w:val="24"/>
          <w:lang w:val="gl-ES"/>
        </w:rPr>
        <w:t xml:space="preserve">De media unha persoa menor de 18 anos apenas acadou os 1.610 euros anuais de ingresos brutos no ano 2016. Para os de idades comprendidas entre os 18 e os 25 anos, os ingresos anuais foron, como máximo, de 6.311 euros brutos ao ano. Estamos falando de ingresos moi cativos, inferiores, en todo caso ao SMI, que para este ano estaba </w:t>
      </w:r>
      <w:r w:rsidRPr="00007FB4">
        <w:rPr>
          <w:rFonts w:cs="Arial"/>
          <w:sz w:val="24"/>
          <w:szCs w:val="24"/>
          <w:lang w:val="gl-ES"/>
        </w:rPr>
        <w:lastRenderedPageBreak/>
        <w:t>establecido en 9.172,80 euros anuais; é dicir,</w:t>
      </w:r>
      <w:r w:rsidR="004C4393" w:rsidRPr="00007FB4">
        <w:rPr>
          <w:rFonts w:cs="Arial"/>
          <w:sz w:val="24"/>
          <w:szCs w:val="24"/>
          <w:lang w:val="gl-ES"/>
        </w:rPr>
        <w:t xml:space="preserve"> até </w:t>
      </w:r>
      <w:r w:rsidRPr="00007FB4">
        <w:rPr>
          <w:rFonts w:cs="Arial"/>
          <w:sz w:val="24"/>
          <w:szCs w:val="24"/>
          <w:lang w:val="gl-ES"/>
        </w:rPr>
        <w:t>os 26 anos, de media, non se chega ao SMI.</w:t>
      </w:r>
    </w:p>
    <w:p w:rsidR="002267DF" w:rsidRPr="00007FB4" w:rsidRDefault="002267DF" w:rsidP="002267DF">
      <w:pPr>
        <w:jc w:val="both"/>
        <w:rPr>
          <w:rFonts w:cs="Arial"/>
          <w:sz w:val="24"/>
          <w:szCs w:val="24"/>
          <w:lang w:val="gl-ES"/>
        </w:rPr>
      </w:pPr>
      <w:r w:rsidRPr="00007FB4">
        <w:rPr>
          <w:rFonts w:cs="Arial"/>
          <w:sz w:val="24"/>
          <w:szCs w:val="24"/>
          <w:lang w:val="gl-ES"/>
        </w:rPr>
        <w:t>Non só os salarios da mocidade son os máis baixos no ano 2016, senón que son os que máis descenderon con respecto a 2009 (un 43.2% menores para os menores de 18 anos e un 24,% menos para entre 18 e 25 anos), moi por encima da media do descenso xeral que foi do -0,5%.</w:t>
      </w:r>
    </w:p>
    <w:p w:rsidR="002267DF" w:rsidRPr="00007FB4" w:rsidRDefault="002267DF" w:rsidP="002267DF">
      <w:pPr>
        <w:jc w:val="both"/>
        <w:rPr>
          <w:rFonts w:cs="Arial"/>
          <w:sz w:val="24"/>
          <w:szCs w:val="24"/>
          <w:lang w:val="gl-ES"/>
        </w:rPr>
      </w:pPr>
      <w:r w:rsidRPr="00007FB4">
        <w:rPr>
          <w:rFonts w:cs="Arial"/>
          <w:sz w:val="24"/>
          <w:szCs w:val="24"/>
          <w:lang w:val="gl-ES"/>
        </w:rPr>
        <w:t xml:space="preserve">Este dato plasma </w:t>
      </w:r>
      <w:r w:rsidRPr="00007FB4">
        <w:rPr>
          <w:rFonts w:cs="Arial"/>
          <w:szCs w:val="24"/>
          <w:lang w:val="gl-ES"/>
        </w:rPr>
        <w:t>con clareza</w:t>
      </w:r>
      <w:r w:rsidRPr="00007FB4">
        <w:rPr>
          <w:rFonts w:cs="Arial"/>
          <w:sz w:val="24"/>
          <w:szCs w:val="24"/>
          <w:lang w:val="gl-ES"/>
        </w:rPr>
        <w:t xml:space="preserve"> o forte incremento da precariedade laboral que se produciu neste período. A crise, que serviu de xustificante para implantar dúas reformas laborais cada cal máis lesiva para a clase traballadora, deixa logo de oito anos uns salarios máis baixos e unhas condicións laborais moi deterioradas.</w:t>
      </w:r>
    </w:p>
    <w:p w:rsidR="002267DF" w:rsidRPr="00007FB4" w:rsidRDefault="002267DF" w:rsidP="002267DF">
      <w:pPr>
        <w:jc w:val="both"/>
        <w:rPr>
          <w:rFonts w:cs="Arial"/>
          <w:sz w:val="24"/>
          <w:szCs w:val="24"/>
          <w:lang w:val="gl-ES"/>
        </w:rPr>
      </w:pPr>
      <w:r w:rsidRPr="00007FB4">
        <w:rPr>
          <w:rFonts w:cs="Arial"/>
          <w:sz w:val="24"/>
          <w:szCs w:val="24"/>
          <w:lang w:val="gl-ES"/>
        </w:rPr>
        <w:t>Iso reflíctese perfectamente neste dato, xa que os/as menores de 25 anos son os/as que se incorporaron ao mercado de traballo neste período, polo que nos seus contratos se conteñen as novas condicións laborais, cuxo reflexo máis evidente son os salarios.</w:t>
      </w:r>
    </w:p>
    <w:p w:rsidR="002267DF" w:rsidRPr="00007FB4" w:rsidRDefault="002267DF" w:rsidP="002267DF">
      <w:pPr>
        <w:jc w:val="both"/>
        <w:rPr>
          <w:rFonts w:cs="Arial"/>
          <w:sz w:val="24"/>
          <w:szCs w:val="24"/>
          <w:lang w:val="gl-ES"/>
        </w:rPr>
      </w:pPr>
      <w:r w:rsidRPr="00007FB4">
        <w:rPr>
          <w:rFonts w:cs="Arial"/>
          <w:sz w:val="24"/>
          <w:szCs w:val="24"/>
          <w:lang w:val="gl-ES"/>
        </w:rPr>
        <w:t>Contratos temporais e de escasa duración e con peores condicións salariais, levan a estes ingreso brutos anuais, que, entre outras cousas, imposibilitan vivir do traballo. A figura do traballador/a pobre está cada vez máis presente na nosa economía.</w:t>
      </w:r>
    </w:p>
    <w:p w:rsidR="002267DF" w:rsidRPr="00007FB4" w:rsidRDefault="002267DF" w:rsidP="002267DF">
      <w:pPr>
        <w:jc w:val="both"/>
        <w:rPr>
          <w:rFonts w:cs="Arial"/>
          <w:sz w:val="24"/>
          <w:szCs w:val="24"/>
          <w:lang w:val="gl-ES"/>
        </w:rPr>
      </w:pPr>
      <w:r w:rsidRPr="00007FB4">
        <w:rPr>
          <w:rFonts w:cs="Arial"/>
          <w:sz w:val="24"/>
          <w:szCs w:val="24"/>
          <w:lang w:val="gl-ES"/>
        </w:rPr>
        <w:t>Salario medio por tramo de idade.</w:t>
      </w:r>
    </w:p>
    <w:p w:rsidR="0051613D" w:rsidRPr="00007FB4" w:rsidRDefault="0051613D" w:rsidP="0051613D">
      <w:pPr>
        <w:jc w:val="both"/>
        <w:rPr>
          <w:lang w:val="gl-ES"/>
        </w:rPr>
      </w:pPr>
      <w:r w:rsidRPr="00007FB4">
        <w:rPr>
          <w:rFonts w:cs="Arial"/>
          <w:noProof/>
          <w:sz w:val="24"/>
          <w:szCs w:val="24"/>
          <w:lang w:val="es-ES" w:eastAsia="es-ES"/>
        </w:rPr>
        <w:drawing>
          <wp:inline distT="0" distB="0" distL="0" distR="0">
            <wp:extent cx="4552950" cy="2562446"/>
            <wp:effectExtent l="19050" t="0" r="19050" b="9304"/>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267DF" w:rsidRPr="00007FB4" w:rsidRDefault="002267DF" w:rsidP="0051613D">
      <w:pPr>
        <w:jc w:val="both"/>
        <w:rPr>
          <w:lang w:val="gl-ES"/>
        </w:rPr>
      </w:pPr>
      <w:r w:rsidRPr="00007FB4">
        <w:rPr>
          <w:lang w:val="gl-ES"/>
        </w:rPr>
        <w:t>Fonte: Elaboración propia a partir dos datos da Axencia Tributaria.</w:t>
      </w:r>
    </w:p>
    <w:p w:rsidR="002267DF" w:rsidRPr="00007FB4" w:rsidRDefault="002267DF" w:rsidP="002267DF">
      <w:pPr>
        <w:keepNext/>
        <w:jc w:val="both"/>
        <w:rPr>
          <w:rFonts w:cs="Arial"/>
          <w:sz w:val="24"/>
          <w:szCs w:val="24"/>
          <w:lang w:val="gl-ES"/>
        </w:rPr>
      </w:pPr>
      <w:r w:rsidRPr="00007FB4">
        <w:rPr>
          <w:rFonts w:cs="Arial"/>
          <w:sz w:val="24"/>
          <w:szCs w:val="24"/>
          <w:lang w:val="gl-ES"/>
        </w:rPr>
        <w:lastRenderedPageBreak/>
        <w:t>O gráfico é moi ilustrativo. Así, para todas as idades os ingresos salariais no ano 2016 son inferiores aos do 2009, pero a caída máis acusada dáse na xente nova e nas persoas maiores de 65 anos.</w:t>
      </w:r>
    </w:p>
    <w:p w:rsidR="002267DF" w:rsidRPr="00007FB4" w:rsidRDefault="002267DF" w:rsidP="002267DF">
      <w:pPr>
        <w:keepNext/>
        <w:jc w:val="both"/>
        <w:rPr>
          <w:rFonts w:cs="Arial"/>
          <w:sz w:val="24"/>
          <w:szCs w:val="24"/>
          <w:lang w:val="gl-ES"/>
        </w:rPr>
      </w:pPr>
      <w:r w:rsidRPr="00007FB4">
        <w:rPr>
          <w:rFonts w:cs="Arial"/>
          <w:sz w:val="24"/>
          <w:szCs w:val="24"/>
          <w:lang w:val="gl-ES"/>
        </w:rPr>
        <w:t>Entre os 55 e os 65 anos é cando se acadan, de media, os maiores ingresos.</w:t>
      </w:r>
    </w:p>
    <w:p w:rsidR="002267DF" w:rsidRPr="00007FB4" w:rsidRDefault="002267DF" w:rsidP="002267DF">
      <w:pPr>
        <w:keepNext/>
        <w:jc w:val="both"/>
        <w:rPr>
          <w:rFonts w:cs="Arial"/>
          <w:sz w:val="24"/>
          <w:szCs w:val="24"/>
          <w:lang w:val="gl-ES"/>
        </w:rPr>
      </w:pPr>
      <w:r w:rsidRPr="00007FB4">
        <w:rPr>
          <w:rFonts w:cs="Arial"/>
          <w:sz w:val="24"/>
          <w:szCs w:val="24"/>
          <w:lang w:val="gl-ES"/>
        </w:rPr>
        <w:t>Así mesmo, outro factor determinante nas diferenzas salariais é o sexo.</w:t>
      </w:r>
    </w:p>
    <w:p w:rsidR="002267DF" w:rsidRPr="00007FB4" w:rsidRDefault="002267DF" w:rsidP="002267DF">
      <w:pPr>
        <w:keepNext/>
        <w:jc w:val="both"/>
        <w:rPr>
          <w:rFonts w:cs="Arial"/>
          <w:sz w:val="24"/>
          <w:szCs w:val="24"/>
          <w:lang w:val="gl-ES"/>
        </w:rPr>
      </w:pPr>
      <w:r w:rsidRPr="00007FB4">
        <w:rPr>
          <w:rFonts w:cs="Arial"/>
          <w:sz w:val="24"/>
          <w:szCs w:val="24"/>
          <w:lang w:val="gl-ES"/>
        </w:rPr>
        <w:t>Evolución dos asalariados e asalariadas e do salario medio.</w:t>
      </w:r>
    </w:p>
    <w:tbl>
      <w:tblPr>
        <w:tblStyle w:val="Sombreadoclaro1"/>
        <w:tblW w:w="5849" w:type="pct"/>
        <w:tblLook w:val="04A0"/>
      </w:tblPr>
      <w:tblGrid>
        <w:gridCol w:w="824"/>
        <w:gridCol w:w="1518"/>
        <w:gridCol w:w="1737"/>
        <w:gridCol w:w="1518"/>
        <w:gridCol w:w="1738"/>
        <w:gridCol w:w="1518"/>
        <w:gridCol w:w="1738"/>
      </w:tblGrid>
      <w:tr w:rsidR="002267DF" w:rsidRPr="00007FB4" w:rsidTr="002E0B08">
        <w:trPr>
          <w:cnfStyle w:val="100000000000"/>
          <w:trHeight w:val="290"/>
        </w:trPr>
        <w:tc>
          <w:tcPr>
            <w:cnfStyle w:val="001000000000"/>
            <w:tcW w:w="389"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 </w:t>
            </w:r>
          </w:p>
        </w:tc>
        <w:tc>
          <w:tcPr>
            <w:tcW w:w="58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2009</w:t>
            </w:r>
          </w:p>
        </w:tc>
        <w:tc>
          <w:tcPr>
            <w:tcW w:w="951"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58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2015</w:t>
            </w:r>
          </w:p>
        </w:tc>
        <w:tc>
          <w:tcPr>
            <w:tcW w:w="951"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 </w:t>
            </w:r>
          </w:p>
        </w:tc>
        <w:tc>
          <w:tcPr>
            <w:tcW w:w="586"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951" w:type="pct"/>
            <w:noWrap/>
            <w:hideMark/>
          </w:tcPr>
          <w:p w:rsidR="002267DF" w:rsidRPr="00007FB4" w:rsidRDefault="002267DF" w:rsidP="002267DF">
            <w:pPr>
              <w:jc w:val="both"/>
              <w:cnfStyle w:val="100000000000"/>
              <w:rPr>
                <w:rFonts w:eastAsia="Times New Roman" w:cs="Times New Roman"/>
                <w:color w:val="000000"/>
                <w:lang w:val="gl-ES"/>
              </w:rPr>
            </w:pPr>
          </w:p>
        </w:tc>
      </w:tr>
      <w:tr w:rsidR="002267DF" w:rsidRPr="00007FB4" w:rsidTr="002E0B08">
        <w:trPr>
          <w:cnfStyle w:val="000000100000"/>
          <w:trHeight w:val="290"/>
        </w:trPr>
        <w:tc>
          <w:tcPr>
            <w:cnfStyle w:val="001000000000"/>
            <w:tcW w:w="389"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Sexo</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Salario</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 Medio Anual</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Salario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Medio Anual</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Asalariados/as</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 xml:space="preserve">Salario </w:t>
            </w:r>
          </w:p>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Medio Anual</w:t>
            </w:r>
          </w:p>
        </w:tc>
      </w:tr>
      <w:tr w:rsidR="002267DF" w:rsidRPr="00007FB4" w:rsidTr="002E0B08">
        <w:trPr>
          <w:trHeight w:val="290"/>
        </w:trPr>
        <w:tc>
          <w:tcPr>
            <w:cnfStyle w:val="001000000000"/>
            <w:tcW w:w="389"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Total</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1.092.431</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18.217</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994.736</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17.839</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1.011.778</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18.114</w:t>
            </w:r>
          </w:p>
        </w:tc>
      </w:tr>
      <w:tr w:rsidR="002267DF" w:rsidRPr="00007FB4" w:rsidTr="002E0B08">
        <w:trPr>
          <w:cnfStyle w:val="000000100000"/>
          <w:trHeight w:val="290"/>
        </w:trPr>
        <w:tc>
          <w:tcPr>
            <w:cnfStyle w:val="001000000000"/>
            <w:tcW w:w="389"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Home</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612.258</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20.271</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528.694</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19.899</w:t>
            </w:r>
          </w:p>
        </w:tc>
        <w:tc>
          <w:tcPr>
            <w:tcW w:w="586"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534.563</w:t>
            </w:r>
          </w:p>
        </w:tc>
        <w:tc>
          <w:tcPr>
            <w:tcW w:w="951"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20.243</w:t>
            </w:r>
          </w:p>
        </w:tc>
      </w:tr>
      <w:tr w:rsidR="002267DF" w:rsidRPr="00007FB4" w:rsidTr="002E0B08">
        <w:trPr>
          <w:trHeight w:val="290"/>
        </w:trPr>
        <w:tc>
          <w:tcPr>
            <w:cnfStyle w:val="001000000000"/>
            <w:tcW w:w="389" w:type="pct"/>
            <w:noWrap/>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Muller</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479.849</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15.594</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466.042</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15.501</w:t>
            </w:r>
          </w:p>
        </w:tc>
        <w:tc>
          <w:tcPr>
            <w:tcW w:w="586"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477.215</w:t>
            </w:r>
          </w:p>
        </w:tc>
        <w:tc>
          <w:tcPr>
            <w:tcW w:w="951" w:type="pct"/>
            <w:noWrap/>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15.730</w:t>
            </w:r>
          </w:p>
        </w:tc>
      </w:tr>
    </w:tbl>
    <w:p w:rsidR="00154581" w:rsidRPr="00007FB4" w:rsidRDefault="002267DF" w:rsidP="00154581">
      <w:pPr>
        <w:jc w:val="both"/>
        <w:rPr>
          <w:rFonts w:cs="Arial"/>
          <w:sz w:val="24"/>
          <w:szCs w:val="24"/>
          <w:lang w:val="gl-ES"/>
        </w:rPr>
      </w:pPr>
      <w:r w:rsidRPr="00007FB4">
        <w:rPr>
          <w:rFonts w:cs="Arial"/>
          <w:sz w:val="24"/>
          <w:szCs w:val="24"/>
          <w:lang w:val="gl-ES"/>
        </w:rPr>
        <w:t xml:space="preserve">Fonte: Axencia Tributaria. </w:t>
      </w:r>
      <w:r w:rsidRPr="00007FB4">
        <w:rPr>
          <w:rFonts w:cs="Arial"/>
          <w:i/>
          <w:sz w:val="24"/>
          <w:szCs w:val="24"/>
          <w:lang w:val="gl-ES"/>
        </w:rPr>
        <w:t>Mercado de trabajo y pensiones en las fuentes tributarias</w:t>
      </w:r>
      <w:r w:rsidRPr="00007FB4">
        <w:rPr>
          <w:rFonts w:cs="Arial"/>
          <w:sz w:val="24"/>
          <w:szCs w:val="24"/>
          <w:lang w:val="gl-ES"/>
        </w:rPr>
        <w:t xml:space="preserve">. </w:t>
      </w:r>
    </w:p>
    <w:p w:rsidR="00007FB4" w:rsidRPr="00007FB4" w:rsidRDefault="00154581" w:rsidP="00007FB4">
      <w:pPr>
        <w:jc w:val="both"/>
        <w:rPr>
          <w:rFonts w:cs="Arial"/>
          <w:sz w:val="24"/>
          <w:szCs w:val="24"/>
          <w:lang w:val="gl-ES"/>
        </w:rPr>
      </w:pPr>
      <w:r w:rsidRPr="00007FB4">
        <w:rPr>
          <w:rFonts w:cs="Arial"/>
          <w:sz w:val="24"/>
          <w:szCs w:val="24"/>
          <w:lang w:val="gl-ES"/>
        </w:rPr>
        <w:t>N</w:t>
      </w:r>
      <w:r w:rsidR="002267DF" w:rsidRPr="00007FB4">
        <w:rPr>
          <w:rFonts w:cs="Arial"/>
          <w:sz w:val="24"/>
          <w:szCs w:val="24"/>
          <w:lang w:val="gl-ES"/>
        </w:rPr>
        <w:t xml:space="preserve">o ano 2016, as mulleres de media tiveron uns ingresos equivalentes ao 77,7% dos ingresos dun home. E no ano 2009 a porcentaxe era do 76,9%. Este achegamento débese, principalmente, á perda de ingresos dos homes durante este período. Como xa temos comentado noutros informes, esta crise afectou especialmente aos homes, traballadores da industria e construción, cuns salarios medios. Na medida en que estes traballadores foron quedando sen emprego, os salarios medios masculinos ían descendendo, polo que se produciu un acercamento aos salarios das mulleres. </w:t>
      </w:r>
    </w:p>
    <w:p w:rsidR="00007FB4" w:rsidRPr="00007FB4" w:rsidRDefault="002267DF" w:rsidP="00007FB4">
      <w:pPr>
        <w:jc w:val="both"/>
        <w:rPr>
          <w:rFonts w:cs="Arial"/>
          <w:sz w:val="24"/>
          <w:szCs w:val="24"/>
          <w:lang w:val="gl-ES"/>
        </w:rPr>
      </w:pPr>
      <w:r w:rsidRPr="00007FB4">
        <w:rPr>
          <w:rFonts w:cs="Arial"/>
          <w:sz w:val="24"/>
          <w:szCs w:val="24"/>
          <w:lang w:val="gl-ES"/>
        </w:rPr>
        <w:t>Porén, xa neste último ano, cando os salarios aumentaron, o incremento dos ingresos salariais das mulleres foi moi inferior ao dos homes. De feito, no ano 2015 estes ingresos representaban o 77,8% dos masculinos e no 2016 xa baixaron a un 77,7%.</w:t>
      </w:r>
    </w:p>
    <w:p w:rsidR="00007FB4" w:rsidRPr="00007FB4" w:rsidRDefault="002267DF" w:rsidP="00007FB4">
      <w:pPr>
        <w:jc w:val="both"/>
        <w:rPr>
          <w:rFonts w:cs="Arial"/>
          <w:sz w:val="24"/>
          <w:szCs w:val="24"/>
          <w:lang w:val="gl-ES"/>
        </w:rPr>
      </w:pPr>
      <w:r w:rsidRPr="00007FB4">
        <w:rPr>
          <w:rFonts w:cs="Arial"/>
          <w:sz w:val="24"/>
          <w:szCs w:val="24"/>
          <w:lang w:val="gl-ES"/>
        </w:rPr>
        <w:t>A rama de actividade onde un traballador/a desenvolve a súa actividade laboral tamén é determinante na cantidade de ingresos percibidos.</w:t>
      </w:r>
    </w:p>
    <w:p w:rsidR="00007FB4" w:rsidRPr="00007FB4" w:rsidRDefault="00007FB4" w:rsidP="00007FB4">
      <w:pPr>
        <w:jc w:val="both"/>
        <w:rPr>
          <w:rFonts w:cs="Arial"/>
          <w:sz w:val="24"/>
          <w:szCs w:val="24"/>
          <w:lang w:val="gl-ES"/>
        </w:rPr>
      </w:pPr>
    </w:p>
    <w:p w:rsidR="00007FB4" w:rsidRPr="00007FB4" w:rsidRDefault="00007FB4" w:rsidP="00007FB4">
      <w:pPr>
        <w:jc w:val="both"/>
        <w:rPr>
          <w:rFonts w:cs="Arial"/>
          <w:sz w:val="24"/>
          <w:szCs w:val="24"/>
          <w:lang w:val="gl-ES"/>
        </w:rPr>
      </w:pPr>
    </w:p>
    <w:p w:rsidR="00007FB4" w:rsidRPr="00007FB4" w:rsidRDefault="00007FB4" w:rsidP="00007FB4">
      <w:pPr>
        <w:jc w:val="both"/>
        <w:rPr>
          <w:rFonts w:cs="Arial"/>
          <w:sz w:val="24"/>
          <w:szCs w:val="24"/>
          <w:lang w:val="gl-ES"/>
        </w:rPr>
      </w:pPr>
    </w:p>
    <w:p w:rsidR="00007FB4" w:rsidRPr="00007FB4" w:rsidRDefault="00007FB4" w:rsidP="00007FB4">
      <w:pPr>
        <w:jc w:val="both"/>
        <w:rPr>
          <w:rFonts w:cs="Arial"/>
          <w:sz w:val="24"/>
          <w:szCs w:val="24"/>
          <w:lang w:val="gl-ES"/>
        </w:rPr>
      </w:pPr>
    </w:p>
    <w:p w:rsidR="00007FB4" w:rsidRPr="00007FB4" w:rsidRDefault="00007FB4" w:rsidP="00007FB4">
      <w:pPr>
        <w:jc w:val="both"/>
        <w:rPr>
          <w:rFonts w:cs="Arial"/>
          <w:sz w:val="24"/>
          <w:szCs w:val="24"/>
          <w:lang w:val="gl-ES"/>
        </w:rPr>
      </w:pPr>
    </w:p>
    <w:p w:rsidR="00007FB4" w:rsidRDefault="00007FB4" w:rsidP="00007FB4">
      <w:pPr>
        <w:jc w:val="both"/>
        <w:rPr>
          <w:rFonts w:cs="Arial"/>
          <w:sz w:val="24"/>
          <w:szCs w:val="24"/>
          <w:lang w:val="gl-ES"/>
        </w:rPr>
      </w:pPr>
    </w:p>
    <w:p w:rsidR="002267DF" w:rsidRPr="00007FB4" w:rsidRDefault="002267DF" w:rsidP="00007FB4">
      <w:pPr>
        <w:jc w:val="both"/>
        <w:rPr>
          <w:rFonts w:cs="Arial"/>
          <w:sz w:val="24"/>
          <w:szCs w:val="24"/>
          <w:lang w:val="gl-ES"/>
        </w:rPr>
      </w:pPr>
      <w:r w:rsidRPr="00007FB4">
        <w:rPr>
          <w:rFonts w:cs="Arial"/>
          <w:sz w:val="24"/>
          <w:szCs w:val="24"/>
          <w:lang w:val="gl-ES"/>
        </w:rPr>
        <w:lastRenderedPageBreak/>
        <w:t>Persoas asalarias por rama de actividade e Salario Medio Anual (SMA).</w:t>
      </w:r>
    </w:p>
    <w:tbl>
      <w:tblPr>
        <w:tblStyle w:val="Sombreadoclaro1"/>
        <w:tblW w:w="5000" w:type="pct"/>
        <w:tblLook w:val="04A0"/>
      </w:tblPr>
      <w:tblGrid>
        <w:gridCol w:w="3268"/>
        <w:gridCol w:w="1108"/>
        <w:gridCol w:w="905"/>
        <w:gridCol w:w="942"/>
        <w:gridCol w:w="873"/>
        <w:gridCol w:w="1038"/>
        <w:gridCol w:w="920"/>
      </w:tblGrid>
      <w:tr w:rsidR="002267DF" w:rsidRPr="00007FB4" w:rsidTr="002E0B08">
        <w:trPr>
          <w:cnfStyle w:val="100000000000"/>
          <w:trHeight w:val="300"/>
        </w:trPr>
        <w:tc>
          <w:tcPr>
            <w:cnfStyle w:val="001000000000"/>
            <w:tcW w:w="1805" w:type="pct"/>
            <w:hideMark/>
          </w:tcPr>
          <w:p w:rsidR="002267DF" w:rsidRPr="00007FB4" w:rsidRDefault="002267DF" w:rsidP="002267DF">
            <w:pPr>
              <w:jc w:val="both"/>
              <w:rPr>
                <w:rFonts w:eastAsia="Times New Roman" w:cs="Times New Roman"/>
                <w:color w:val="000000"/>
                <w:lang w:val="gl-ES"/>
              </w:rPr>
            </w:pPr>
          </w:p>
        </w:tc>
        <w:tc>
          <w:tcPr>
            <w:tcW w:w="1112" w:type="pct"/>
            <w:gridSpan w:val="2"/>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2009</w:t>
            </w:r>
          </w:p>
        </w:tc>
        <w:tc>
          <w:tcPr>
            <w:tcW w:w="1002" w:type="pct"/>
            <w:gridSpan w:val="2"/>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2015</w:t>
            </w:r>
          </w:p>
        </w:tc>
        <w:tc>
          <w:tcPr>
            <w:tcW w:w="573" w:type="pct"/>
            <w:noWrap/>
            <w:hideMark/>
          </w:tcPr>
          <w:p w:rsidR="002267DF" w:rsidRPr="00007FB4" w:rsidRDefault="002267DF" w:rsidP="002267DF">
            <w:pPr>
              <w:jc w:val="both"/>
              <w:cnfStyle w:val="100000000000"/>
              <w:rPr>
                <w:rFonts w:eastAsia="Times New Roman" w:cs="Times New Roman"/>
                <w:color w:val="000000"/>
                <w:lang w:val="gl-ES"/>
              </w:rPr>
            </w:pPr>
            <w:r w:rsidRPr="00007FB4">
              <w:rPr>
                <w:rFonts w:eastAsia="Times New Roman" w:cs="Times New Roman"/>
                <w:color w:val="000000"/>
                <w:lang w:val="gl-ES"/>
              </w:rPr>
              <w:t>2016</w:t>
            </w:r>
          </w:p>
        </w:tc>
        <w:tc>
          <w:tcPr>
            <w:tcW w:w="508" w:type="pct"/>
            <w:noWrap/>
            <w:hideMark/>
          </w:tcPr>
          <w:p w:rsidR="002267DF" w:rsidRPr="00007FB4" w:rsidRDefault="002267DF" w:rsidP="002267DF">
            <w:pPr>
              <w:jc w:val="both"/>
              <w:cnfStyle w:val="100000000000"/>
              <w:rPr>
                <w:rFonts w:eastAsia="Times New Roman" w:cs="Times New Roman"/>
                <w:color w:val="000000"/>
                <w:lang w:val="gl-ES"/>
              </w:rPr>
            </w:pPr>
          </w:p>
        </w:tc>
      </w:tr>
      <w:tr w:rsidR="002267DF" w:rsidRPr="00007FB4" w:rsidTr="002E0B08">
        <w:trPr>
          <w:cnfStyle w:val="000000100000"/>
          <w:trHeight w:val="600"/>
        </w:trPr>
        <w:tc>
          <w:tcPr>
            <w:cnfStyle w:val="001000000000"/>
            <w:tcW w:w="1805" w:type="pct"/>
            <w:hideMark/>
          </w:tcPr>
          <w:p w:rsidR="002267DF" w:rsidRPr="00007FB4" w:rsidRDefault="002267DF" w:rsidP="002267DF">
            <w:pPr>
              <w:jc w:val="both"/>
              <w:rPr>
                <w:rFonts w:eastAsia="Times New Roman" w:cs="Times New Roman"/>
                <w:color w:val="000000"/>
                <w:lang w:val="gl-ES"/>
              </w:rPr>
            </w:pPr>
          </w:p>
        </w:tc>
        <w:tc>
          <w:tcPr>
            <w:tcW w:w="612"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Asal.</w:t>
            </w:r>
          </w:p>
        </w:tc>
        <w:tc>
          <w:tcPr>
            <w:tcW w:w="500"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SMA</w:t>
            </w:r>
          </w:p>
        </w:tc>
        <w:tc>
          <w:tcPr>
            <w:tcW w:w="520"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Asal.</w:t>
            </w:r>
          </w:p>
        </w:tc>
        <w:tc>
          <w:tcPr>
            <w:tcW w:w="482"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SMA</w:t>
            </w:r>
          </w:p>
        </w:tc>
        <w:tc>
          <w:tcPr>
            <w:tcW w:w="573"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Asal</w:t>
            </w:r>
          </w:p>
        </w:tc>
        <w:tc>
          <w:tcPr>
            <w:tcW w:w="508" w:type="pct"/>
            <w:hideMark/>
          </w:tcPr>
          <w:p w:rsidR="002267DF" w:rsidRPr="00007FB4" w:rsidRDefault="002267DF" w:rsidP="002267DF">
            <w:pPr>
              <w:jc w:val="both"/>
              <w:cnfStyle w:val="000000100000"/>
              <w:rPr>
                <w:rFonts w:eastAsia="Times New Roman" w:cs="Times New Roman"/>
                <w:b/>
                <w:bCs/>
                <w:color w:val="000000"/>
                <w:lang w:val="gl-ES"/>
              </w:rPr>
            </w:pPr>
            <w:r w:rsidRPr="00007FB4">
              <w:rPr>
                <w:rFonts w:eastAsia="Times New Roman" w:cs="Times New Roman"/>
                <w:b/>
                <w:bCs/>
                <w:color w:val="000000"/>
                <w:lang w:val="gl-ES"/>
              </w:rPr>
              <w:t>SMA</w:t>
            </w:r>
          </w:p>
        </w:tc>
      </w:tr>
      <w:tr w:rsidR="002267DF" w:rsidRPr="00007FB4" w:rsidTr="002E0B08">
        <w:trPr>
          <w:trHeight w:val="300"/>
        </w:trPr>
        <w:tc>
          <w:tcPr>
            <w:cnfStyle w:val="001000000000"/>
            <w:tcW w:w="1805" w:type="pct"/>
            <w:hideMark/>
          </w:tcPr>
          <w:p w:rsidR="002267DF" w:rsidRPr="00007FB4" w:rsidRDefault="002267DF" w:rsidP="002267DF">
            <w:pPr>
              <w:jc w:val="both"/>
              <w:rPr>
                <w:rFonts w:eastAsia="Times New Roman" w:cs="Times New Roman"/>
                <w:color w:val="000000"/>
                <w:lang w:val="gl-ES"/>
              </w:rPr>
            </w:pPr>
            <w:r w:rsidRPr="00007FB4">
              <w:rPr>
                <w:rFonts w:eastAsia="Times New Roman" w:cs="Times New Roman"/>
                <w:color w:val="000000"/>
                <w:lang w:val="gl-ES"/>
              </w:rPr>
              <w:t>Galiza</w:t>
            </w:r>
          </w:p>
        </w:tc>
        <w:tc>
          <w:tcPr>
            <w:tcW w:w="612" w:type="pct"/>
            <w:noWrap/>
            <w:hideMark/>
          </w:tcPr>
          <w:p w:rsidR="002267DF" w:rsidRPr="00007FB4" w:rsidRDefault="002267DF" w:rsidP="002267DF">
            <w:pPr>
              <w:jc w:val="both"/>
              <w:cnfStyle w:val="000000000000"/>
              <w:rPr>
                <w:rFonts w:eastAsia="Times New Roman" w:cs="Times New Roman"/>
                <w:color w:val="000000"/>
                <w:lang w:val="gl-ES"/>
              </w:rPr>
            </w:pPr>
          </w:p>
        </w:tc>
        <w:tc>
          <w:tcPr>
            <w:tcW w:w="500" w:type="pct"/>
            <w:noWrap/>
            <w:hideMark/>
          </w:tcPr>
          <w:p w:rsidR="002267DF" w:rsidRPr="00007FB4" w:rsidRDefault="002267DF" w:rsidP="002267DF">
            <w:pPr>
              <w:jc w:val="both"/>
              <w:cnfStyle w:val="000000000000"/>
              <w:rPr>
                <w:rFonts w:eastAsia="Times New Roman" w:cs="Times New Roman"/>
                <w:color w:val="000000"/>
                <w:lang w:val="gl-ES"/>
              </w:rPr>
            </w:pPr>
          </w:p>
        </w:tc>
        <w:tc>
          <w:tcPr>
            <w:tcW w:w="520" w:type="pct"/>
            <w:noWrap/>
            <w:hideMark/>
          </w:tcPr>
          <w:p w:rsidR="002267DF" w:rsidRPr="00007FB4" w:rsidRDefault="002267DF" w:rsidP="002267DF">
            <w:pPr>
              <w:jc w:val="both"/>
              <w:cnfStyle w:val="000000000000"/>
              <w:rPr>
                <w:rFonts w:eastAsia="Times New Roman" w:cs="Times New Roman"/>
                <w:color w:val="000000"/>
                <w:lang w:val="gl-ES"/>
              </w:rPr>
            </w:pPr>
          </w:p>
        </w:tc>
        <w:tc>
          <w:tcPr>
            <w:tcW w:w="482" w:type="pct"/>
            <w:noWrap/>
            <w:hideMark/>
          </w:tcPr>
          <w:p w:rsidR="002267DF" w:rsidRPr="00007FB4" w:rsidRDefault="002267DF" w:rsidP="002267DF">
            <w:pPr>
              <w:jc w:val="both"/>
              <w:cnfStyle w:val="000000000000"/>
              <w:rPr>
                <w:rFonts w:eastAsia="Times New Roman" w:cs="Times New Roman"/>
                <w:color w:val="000000"/>
                <w:lang w:val="gl-ES"/>
              </w:rPr>
            </w:pPr>
          </w:p>
        </w:tc>
        <w:tc>
          <w:tcPr>
            <w:tcW w:w="573" w:type="pct"/>
            <w:noWrap/>
            <w:hideMark/>
          </w:tcPr>
          <w:p w:rsidR="002267DF" w:rsidRPr="00007FB4" w:rsidRDefault="002267DF" w:rsidP="002267DF">
            <w:pPr>
              <w:jc w:val="both"/>
              <w:cnfStyle w:val="000000000000"/>
              <w:rPr>
                <w:rFonts w:eastAsia="Times New Roman" w:cs="Times New Roman"/>
                <w:color w:val="000000"/>
                <w:lang w:val="gl-ES"/>
              </w:rPr>
            </w:pPr>
          </w:p>
        </w:tc>
        <w:tc>
          <w:tcPr>
            <w:tcW w:w="508" w:type="pct"/>
            <w:noWrap/>
            <w:hideMark/>
          </w:tcPr>
          <w:p w:rsidR="002267DF" w:rsidRPr="00007FB4" w:rsidRDefault="002267DF" w:rsidP="002267DF">
            <w:pPr>
              <w:jc w:val="both"/>
              <w:cnfStyle w:val="000000000000"/>
              <w:rPr>
                <w:rFonts w:eastAsia="Times New Roman" w:cs="Times New Roman"/>
                <w:color w:val="000000"/>
                <w:lang w:val="gl-ES"/>
              </w:rPr>
            </w:pP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Total sectores</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1.092.431</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18.217</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994.736</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17.839</w:t>
            </w:r>
          </w:p>
        </w:tc>
        <w:tc>
          <w:tcPr>
            <w:tcW w:w="573"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1011778</w:t>
            </w:r>
          </w:p>
        </w:tc>
        <w:tc>
          <w:tcPr>
            <w:tcW w:w="508" w:type="pct"/>
            <w:noWrap/>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18114</w:t>
            </w:r>
          </w:p>
        </w:tc>
      </w:tr>
      <w:tr w:rsidR="002267DF" w:rsidRPr="00007FB4" w:rsidTr="002E0B08">
        <w:trPr>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Agricultura, gandería, silvicultura e pesca</w:t>
            </w:r>
          </w:p>
        </w:tc>
        <w:tc>
          <w:tcPr>
            <w:tcW w:w="61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22.570</w:t>
            </w:r>
          </w:p>
        </w:tc>
        <w:tc>
          <w:tcPr>
            <w:tcW w:w="50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13.807</w:t>
            </w:r>
          </w:p>
        </w:tc>
        <w:tc>
          <w:tcPr>
            <w:tcW w:w="52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25.189</w:t>
            </w:r>
          </w:p>
        </w:tc>
        <w:tc>
          <w:tcPr>
            <w:tcW w:w="48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14.184</w:t>
            </w:r>
          </w:p>
        </w:tc>
        <w:tc>
          <w:tcPr>
            <w:tcW w:w="573"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25.798</w:t>
            </w:r>
          </w:p>
        </w:tc>
        <w:tc>
          <w:tcPr>
            <w:tcW w:w="508"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14.296</w:t>
            </w: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Industria extractiva, enerxía e auga</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17.432</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24.009</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11.485</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28.060</w:t>
            </w:r>
          </w:p>
        </w:tc>
        <w:tc>
          <w:tcPr>
            <w:tcW w:w="573"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11.490</w:t>
            </w:r>
          </w:p>
        </w:tc>
        <w:tc>
          <w:tcPr>
            <w:tcW w:w="508"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27.875</w:t>
            </w:r>
          </w:p>
        </w:tc>
      </w:tr>
      <w:tr w:rsidR="002267DF" w:rsidRPr="00007FB4" w:rsidTr="002E0B08">
        <w:trPr>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Industria</w:t>
            </w:r>
          </w:p>
        </w:tc>
        <w:tc>
          <w:tcPr>
            <w:tcW w:w="61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155.134</w:t>
            </w:r>
          </w:p>
        </w:tc>
        <w:tc>
          <w:tcPr>
            <w:tcW w:w="50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18.853</w:t>
            </w:r>
          </w:p>
        </w:tc>
        <w:tc>
          <w:tcPr>
            <w:tcW w:w="52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127.357</w:t>
            </w:r>
          </w:p>
        </w:tc>
        <w:tc>
          <w:tcPr>
            <w:tcW w:w="48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19.970</w:t>
            </w:r>
          </w:p>
        </w:tc>
        <w:tc>
          <w:tcPr>
            <w:tcW w:w="573"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128.061</w:t>
            </w:r>
          </w:p>
        </w:tc>
        <w:tc>
          <w:tcPr>
            <w:tcW w:w="508"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20.719</w:t>
            </w: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Construción e actividades inmobiliarias</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132.698</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16.361</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77.180</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16.851</w:t>
            </w:r>
          </w:p>
        </w:tc>
        <w:tc>
          <w:tcPr>
            <w:tcW w:w="573"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76.086</w:t>
            </w:r>
          </w:p>
        </w:tc>
        <w:tc>
          <w:tcPr>
            <w:tcW w:w="508"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16.971</w:t>
            </w:r>
          </w:p>
        </w:tc>
      </w:tr>
      <w:tr w:rsidR="002267DF" w:rsidRPr="00007FB4" w:rsidTr="002E0B08">
        <w:trPr>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Comercio, reparacións e transporte</w:t>
            </w:r>
          </w:p>
        </w:tc>
        <w:tc>
          <w:tcPr>
            <w:tcW w:w="61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234.185</w:t>
            </w:r>
          </w:p>
        </w:tc>
        <w:tc>
          <w:tcPr>
            <w:tcW w:w="50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15.586</w:t>
            </w:r>
          </w:p>
        </w:tc>
        <w:tc>
          <w:tcPr>
            <w:tcW w:w="52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218.067</w:t>
            </w:r>
          </w:p>
        </w:tc>
        <w:tc>
          <w:tcPr>
            <w:tcW w:w="48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16.588</w:t>
            </w:r>
          </w:p>
        </w:tc>
        <w:tc>
          <w:tcPr>
            <w:tcW w:w="573"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222.810</w:t>
            </w:r>
          </w:p>
        </w:tc>
        <w:tc>
          <w:tcPr>
            <w:tcW w:w="508"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17.055</w:t>
            </w: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Información e comunicacións</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24.513</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21.111</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19.064</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22.607</w:t>
            </w:r>
          </w:p>
        </w:tc>
        <w:tc>
          <w:tcPr>
            <w:tcW w:w="573"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19.378</w:t>
            </w:r>
          </w:p>
        </w:tc>
        <w:tc>
          <w:tcPr>
            <w:tcW w:w="508"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22.970</w:t>
            </w:r>
          </w:p>
        </w:tc>
      </w:tr>
      <w:tr w:rsidR="002267DF" w:rsidRPr="00007FB4" w:rsidTr="002E0B08">
        <w:trPr>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Entidades financeiras e aseguradoras</w:t>
            </w:r>
          </w:p>
        </w:tc>
        <w:tc>
          <w:tcPr>
            <w:tcW w:w="61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29.705</w:t>
            </w:r>
          </w:p>
        </w:tc>
        <w:tc>
          <w:tcPr>
            <w:tcW w:w="50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31.938</w:t>
            </w:r>
          </w:p>
        </w:tc>
        <w:tc>
          <w:tcPr>
            <w:tcW w:w="52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23.869</w:t>
            </w:r>
          </w:p>
        </w:tc>
        <w:tc>
          <w:tcPr>
            <w:tcW w:w="48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30.501</w:t>
            </w:r>
          </w:p>
        </w:tc>
        <w:tc>
          <w:tcPr>
            <w:tcW w:w="573"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22.305</w:t>
            </w:r>
          </w:p>
        </w:tc>
        <w:tc>
          <w:tcPr>
            <w:tcW w:w="508"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32.025</w:t>
            </w: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Servizos ás empresas</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120.271</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14.326</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120.746</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14.068</w:t>
            </w:r>
          </w:p>
        </w:tc>
        <w:tc>
          <w:tcPr>
            <w:tcW w:w="573"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126.779</w:t>
            </w:r>
          </w:p>
        </w:tc>
        <w:tc>
          <w:tcPr>
            <w:tcW w:w="508"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14.056</w:t>
            </w:r>
          </w:p>
        </w:tc>
      </w:tr>
      <w:tr w:rsidR="002267DF" w:rsidRPr="00007FB4" w:rsidTr="002E0B08">
        <w:trPr>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Servizos sociais</w:t>
            </w:r>
          </w:p>
        </w:tc>
        <w:tc>
          <w:tcPr>
            <w:tcW w:w="61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259.149</w:t>
            </w:r>
          </w:p>
        </w:tc>
        <w:tc>
          <w:tcPr>
            <w:tcW w:w="50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24.510</w:t>
            </w:r>
          </w:p>
        </w:tc>
        <w:tc>
          <w:tcPr>
            <w:tcW w:w="520"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257.109</w:t>
            </w:r>
          </w:p>
        </w:tc>
        <w:tc>
          <w:tcPr>
            <w:tcW w:w="482"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22.452</w:t>
            </w:r>
          </w:p>
        </w:tc>
        <w:tc>
          <w:tcPr>
            <w:tcW w:w="573"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258.566</w:t>
            </w:r>
          </w:p>
        </w:tc>
        <w:tc>
          <w:tcPr>
            <w:tcW w:w="508" w:type="pct"/>
            <w:hideMark/>
          </w:tcPr>
          <w:p w:rsidR="002267DF" w:rsidRPr="00007FB4" w:rsidRDefault="002267DF" w:rsidP="002267DF">
            <w:pPr>
              <w:jc w:val="both"/>
              <w:cnfStyle w:val="000000000000"/>
              <w:rPr>
                <w:rFonts w:eastAsia="Times New Roman" w:cs="Times New Roman"/>
                <w:color w:val="000000"/>
                <w:lang w:val="gl-ES"/>
              </w:rPr>
            </w:pPr>
            <w:r w:rsidRPr="00007FB4">
              <w:rPr>
                <w:rFonts w:eastAsia="Times New Roman" w:cs="Times New Roman"/>
                <w:color w:val="000000"/>
                <w:lang w:val="gl-ES"/>
              </w:rPr>
              <w:t>22.797</w:t>
            </w:r>
          </w:p>
        </w:tc>
      </w:tr>
      <w:tr w:rsidR="002267DF" w:rsidRPr="00007FB4" w:rsidTr="002E0B08">
        <w:trPr>
          <w:cnfStyle w:val="000000100000"/>
          <w:trHeight w:val="300"/>
        </w:trPr>
        <w:tc>
          <w:tcPr>
            <w:cnfStyle w:val="001000000000"/>
            <w:tcW w:w="1805" w:type="pct"/>
            <w:hideMark/>
          </w:tcPr>
          <w:p w:rsidR="002267DF" w:rsidRPr="00007FB4" w:rsidRDefault="00DE628E" w:rsidP="002267DF">
            <w:pPr>
              <w:jc w:val="both"/>
              <w:rPr>
                <w:rFonts w:eastAsia="Times New Roman" w:cs="Times New Roman"/>
                <w:color w:val="000000"/>
                <w:lang w:val="gl-ES"/>
              </w:rPr>
            </w:pPr>
            <w:r w:rsidRPr="00007FB4">
              <w:rPr>
                <w:rFonts w:eastAsia="Times New Roman" w:cs="Times New Roman"/>
                <w:color w:val="000000"/>
                <w:lang w:val="gl-ES"/>
              </w:rPr>
              <w:t xml:space="preserve"> </w:t>
            </w:r>
            <w:r w:rsidR="002267DF" w:rsidRPr="00007FB4">
              <w:rPr>
                <w:rFonts w:eastAsia="Times New Roman" w:cs="Times New Roman"/>
                <w:color w:val="000000"/>
                <w:lang w:val="gl-ES"/>
              </w:rPr>
              <w:t xml:space="preserve"> Outros servizos persoais e de lecer</w:t>
            </w:r>
          </w:p>
        </w:tc>
        <w:tc>
          <w:tcPr>
            <w:tcW w:w="61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96.773</w:t>
            </w:r>
          </w:p>
        </w:tc>
        <w:tc>
          <w:tcPr>
            <w:tcW w:w="50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9.128</w:t>
            </w:r>
          </w:p>
        </w:tc>
        <w:tc>
          <w:tcPr>
            <w:tcW w:w="520"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114.670</w:t>
            </w:r>
          </w:p>
        </w:tc>
        <w:tc>
          <w:tcPr>
            <w:tcW w:w="482"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8.491</w:t>
            </w:r>
          </w:p>
        </w:tc>
        <w:tc>
          <w:tcPr>
            <w:tcW w:w="573"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120.506</w:t>
            </w:r>
          </w:p>
        </w:tc>
        <w:tc>
          <w:tcPr>
            <w:tcW w:w="508" w:type="pct"/>
            <w:hideMark/>
          </w:tcPr>
          <w:p w:rsidR="002267DF" w:rsidRPr="00007FB4" w:rsidRDefault="002267DF" w:rsidP="002267DF">
            <w:pPr>
              <w:jc w:val="both"/>
              <w:cnfStyle w:val="000000100000"/>
              <w:rPr>
                <w:rFonts w:eastAsia="Times New Roman" w:cs="Times New Roman"/>
                <w:color w:val="000000"/>
                <w:lang w:val="gl-ES"/>
              </w:rPr>
            </w:pPr>
            <w:r w:rsidRPr="00007FB4">
              <w:rPr>
                <w:rFonts w:eastAsia="Times New Roman" w:cs="Times New Roman"/>
                <w:color w:val="000000"/>
                <w:lang w:val="gl-ES"/>
              </w:rPr>
              <w:t>8.781</w:t>
            </w:r>
          </w:p>
        </w:tc>
      </w:tr>
    </w:tbl>
    <w:p w:rsidR="00007FB4" w:rsidRPr="00007FB4" w:rsidRDefault="002267DF" w:rsidP="00007FB4">
      <w:pPr>
        <w:jc w:val="both"/>
        <w:rPr>
          <w:rFonts w:cs="Arial"/>
          <w:sz w:val="24"/>
          <w:szCs w:val="24"/>
          <w:lang w:val="gl-ES"/>
        </w:rPr>
      </w:pPr>
      <w:r w:rsidRPr="00007FB4">
        <w:rPr>
          <w:rFonts w:cs="Arial"/>
          <w:sz w:val="24"/>
          <w:szCs w:val="24"/>
          <w:lang w:val="gl-ES"/>
        </w:rPr>
        <w:t xml:space="preserve">Fonte: Axencia Tributaria. </w:t>
      </w:r>
      <w:r w:rsidRPr="00007FB4">
        <w:rPr>
          <w:rFonts w:cs="Arial"/>
          <w:i/>
          <w:sz w:val="24"/>
          <w:szCs w:val="24"/>
          <w:lang w:val="gl-ES"/>
        </w:rPr>
        <w:t>Mercado de trabajo y pensiones en las fuentes tributarias</w:t>
      </w:r>
      <w:r w:rsidRPr="00007FB4">
        <w:rPr>
          <w:rFonts w:cs="Arial"/>
          <w:sz w:val="24"/>
          <w:szCs w:val="24"/>
          <w:lang w:val="gl-ES"/>
        </w:rPr>
        <w:t xml:space="preserve">. </w:t>
      </w:r>
    </w:p>
    <w:p w:rsidR="00007FB4" w:rsidRPr="00007FB4" w:rsidRDefault="002267DF" w:rsidP="00007FB4">
      <w:pPr>
        <w:jc w:val="both"/>
        <w:rPr>
          <w:rFonts w:cs="Arial"/>
          <w:sz w:val="24"/>
          <w:szCs w:val="24"/>
          <w:lang w:val="gl-ES"/>
        </w:rPr>
      </w:pPr>
      <w:r w:rsidRPr="00007FB4">
        <w:rPr>
          <w:rFonts w:cs="Arial"/>
          <w:sz w:val="24"/>
          <w:szCs w:val="24"/>
          <w:lang w:val="gl-ES"/>
        </w:rPr>
        <w:t>Hai 5 actividades con salarios superiores á media e 5 con inferiores. Os ingresos máis elevados percíbenos os traballadores/as de entidades financeiras e de seguros, seguidos dos traballadores/as do sector enerxético.</w:t>
      </w:r>
    </w:p>
    <w:p w:rsidR="00007FB4" w:rsidRPr="00007FB4" w:rsidRDefault="002267DF" w:rsidP="00007FB4">
      <w:pPr>
        <w:jc w:val="both"/>
        <w:rPr>
          <w:rFonts w:cs="Arial"/>
          <w:sz w:val="24"/>
          <w:szCs w:val="24"/>
          <w:lang w:val="gl-ES"/>
        </w:rPr>
      </w:pPr>
      <w:r w:rsidRPr="00007FB4">
        <w:rPr>
          <w:rFonts w:cs="Arial"/>
          <w:sz w:val="24"/>
          <w:szCs w:val="24"/>
          <w:lang w:val="gl-ES"/>
        </w:rPr>
        <w:t>No outro extremo da táboa están as persoas que traballan noutros servizos persoais e de lecer, que posúen ingresos que non acadan o 50% do salario medio, polo que fican por baixo do Salario Mínimo Interprofesional. Non só son os ingresos máis baixos, senón que, mesmo con respecto a 2009, descenderon un 3,8%. En cambio, é nesta actividade onde máis medra o persoal asalariado. Así, en 2016 declararon ingresos a facenda procedentes desta actividade 23.733 asalariados/as máis que en 2009.</w:t>
      </w:r>
    </w:p>
    <w:p w:rsidR="00120078" w:rsidRDefault="002267DF" w:rsidP="00120078">
      <w:pPr>
        <w:jc w:val="both"/>
        <w:rPr>
          <w:rFonts w:cs="Arial"/>
          <w:sz w:val="24"/>
          <w:szCs w:val="24"/>
          <w:lang w:val="gl-ES"/>
        </w:rPr>
      </w:pPr>
      <w:r w:rsidRPr="00007FB4">
        <w:rPr>
          <w:rFonts w:cs="Arial"/>
          <w:sz w:val="24"/>
          <w:szCs w:val="24"/>
          <w:lang w:val="gl-ES"/>
        </w:rPr>
        <w:t>É dicir, onde os salarios son máis baixos -incluso inferiores ao ano 2009- é na rama de actividade onde se incrementou a ocupación en maior medida, 23.733 persoas ocupadas máis. Na seguinte rama onde medrou a ocupación, foi en servizos a empresa, con 6.508 persoas máis. E as diferenzas falan por si mesmas.</w:t>
      </w:r>
    </w:p>
    <w:p w:rsidR="002267DF" w:rsidRPr="00007FB4" w:rsidRDefault="002267DF" w:rsidP="00120078">
      <w:pPr>
        <w:jc w:val="both"/>
        <w:rPr>
          <w:rFonts w:cs="Arial"/>
          <w:sz w:val="24"/>
          <w:szCs w:val="24"/>
          <w:lang w:val="gl-ES"/>
        </w:rPr>
      </w:pPr>
      <w:r w:rsidRPr="00007FB4">
        <w:rPr>
          <w:rFonts w:cs="Arial"/>
          <w:sz w:val="24"/>
          <w:szCs w:val="24"/>
          <w:lang w:val="gl-ES"/>
        </w:rPr>
        <w:t>En resumo, a ocupación medra onde baixan os salarios. De aí que o aumento da desigualdade e da pobreza sexa un feito innegábel.</w:t>
      </w:r>
    </w:p>
    <w:p w:rsidR="002267DF" w:rsidRPr="00007FB4" w:rsidRDefault="002267DF" w:rsidP="002267DF">
      <w:pPr>
        <w:keepNext/>
        <w:jc w:val="both"/>
        <w:rPr>
          <w:rFonts w:cs="Arial"/>
          <w:sz w:val="24"/>
          <w:szCs w:val="24"/>
          <w:lang w:val="gl-ES"/>
        </w:rPr>
      </w:pPr>
      <w:r w:rsidRPr="00007FB4">
        <w:rPr>
          <w:rFonts w:cs="Arial"/>
          <w:sz w:val="24"/>
          <w:szCs w:val="24"/>
          <w:lang w:val="gl-ES"/>
        </w:rPr>
        <w:lastRenderedPageBreak/>
        <w:t>A caída dos ingresos por salarios ten efectos máis aló dos directos sobre o traballador ou traballadora en si. A recadación fiscal derivada deste ingresos tamén se ve afectada (cotizacións sociais, etc.). E por último, só un dato máis para ilustrar esta aseveración: no ano 2009 a masa salarial (conxunto dos ingresos de todas as persoas asalariadas) declarada a facenda fora duns 19.900 millóns de euros. E xa no ano 2016 a masa salarial é apenas de 18.327 millóns, isto é, 1.573 millóns menos, o que representa un 7,9% menos en termos porcentuais.</w:t>
      </w:r>
    </w:p>
    <w:p w:rsidR="00271AA8" w:rsidRPr="00007FB4" w:rsidRDefault="00271AA8" w:rsidP="002267DF">
      <w:pPr>
        <w:keepNext/>
        <w:jc w:val="both"/>
        <w:rPr>
          <w:rFonts w:cs="Arial"/>
          <w:sz w:val="24"/>
          <w:szCs w:val="24"/>
          <w:lang w:val="gl-ES"/>
        </w:rPr>
      </w:pPr>
    </w:p>
    <w:p w:rsidR="006B6E2E" w:rsidRPr="00007FB4" w:rsidRDefault="006B6E2E" w:rsidP="006B6E2E">
      <w:pPr>
        <w:rPr>
          <w:rFonts w:cs="Arial"/>
          <w:b/>
          <w:sz w:val="32"/>
          <w:szCs w:val="32"/>
          <w:lang w:val="gl-ES"/>
        </w:rPr>
      </w:pPr>
      <w:r w:rsidRPr="00007FB4">
        <w:rPr>
          <w:rFonts w:cs="Arial"/>
          <w:b/>
          <w:sz w:val="32"/>
          <w:szCs w:val="32"/>
          <w:lang w:val="gl-ES"/>
        </w:rPr>
        <w:t>Poboación parada.</w:t>
      </w:r>
    </w:p>
    <w:p w:rsidR="006B6E2E" w:rsidRPr="00007FB4" w:rsidRDefault="006B6E2E" w:rsidP="006B6E2E">
      <w:pPr>
        <w:rPr>
          <w:rFonts w:cs="Arial"/>
          <w:sz w:val="24"/>
          <w:szCs w:val="24"/>
          <w:lang w:val="gl-ES"/>
        </w:rPr>
      </w:pPr>
      <w:r w:rsidRPr="00007FB4">
        <w:rPr>
          <w:rFonts w:cs="Arial"/>
          <w:sz w:val="24"/>
          <w:szCs w:val="24"/>
          <w:lang w:val="gl-ES"/>
        </w:rPr>
        <w:t>Poboación parada. Datos en miles</w:t>
      </w:r>
    </w:p>
    <w:tbl>
      <w:tblPr>
        <w:tblStyle w:val="Sombreadoclaro1"/>
        <w:tblW w:w="0" w:type="auto"/>
        <w:tblLook w:val="04A0"/>
      </w:tblPr>
      <w:tblGrid>
        <w:gridCol w:w="949"/>
        <w:gridCol w:w="672"/>
        <w:gridCol w:w="672"/>
        <w:gridCol w:w="672"/>
        <w:gridCol w:w="672"/>
        <w:gridCol w:w="672"/>
        <w:gridCol w:w="672"/>
        <w:gridCol w:w="672"/>
        <w:gridCol w:w="672"/>
        <w:gridCol w:w="672"/>
        <w:gridCol w:w="672"/>
      </w:tblGrid>
      <w:tr w:rsidR="006B6E2E" w:rsidRPr="00007FB4" w:rsidTr="00C35C14">
        <w:trPr>
          <w:cnfStyle w:val="100000000000"/>
          <w:trHeight w:val="300"/>
        </w:trPr>
        <w:tc>
          <w:tcPr>
            <w:cnfStyle w:val="001000000000"/>
            <w:tcW w:w="0" w:type="auto"/>
            <w:hideMark/>
          </w:tcPr>
          <w:p w:rsidR="006B6E2E" w:rsidRPr="00007FB4" w:rsidRDefault="006B6E2E" w:rsidP="00C35C14">
            <w:pPr>
              <w:rPr>
                <w:rFonts w:eastAsia="Times New Roman" w:cs="Times New Roman"/>
                <w:color w:val="000000"/>
                <w:sz w:val="20"/>
                <w:szCs w:val="20"/>
                <w:lang w:val="gl-ES"/>
              </w:rPr>
            </w:pPr>
          </w:p>
        </w:tc>
        <w:tc>
          <w:tcPr>
            <w:tcW w:w="0" w:type="auto"/>
            <w:gridSpan w:val="10"/>
            <w:hideMark/>
          </w:tcPr>
          <w:p w:rsidR="006B6E2E" w:rsidRPr="00007FB4" w:rsidRDefault="006B6E2E" w:rsidP="00C35C14">
            <w:pPr>
              <w:jc w:val="center"/>
              <w:cnfStyle w:val="100000000000"/>
              <w:rPr>
                <w:rFonts w:eastAsia="Times New Roman" w:cs="Times New Roman"/>
                <w:color w:val="000000"/>
                <w:sz w:val="20"/>
                <w:szCs w:val="20"/>
                <w:lang w:val="gl-ES"/>
              </w:rPr>
            </w:pPr>
            <w:r w:rsidRPr="00007FB4">
              <w:rPr>
                <w:rFonts w:eastAsia="Times New Roman" w:cs="Times New Roman"/>
                <w:color w:val="000000"/>
                <w:sz w:val="20"/>
                <w:szCs w:val="20"/>
                <w:lang w:val="gl-ES"/>
              </w:rPr>
              <w:t>Poboación parada</w:t>
            </w:r>
          </w:p>
        </w:tc>
      </w:tr>
      <w:tr w:rsidR="006B6E2E" w:rsidRPr="00007FB4" w:rsidTr="00C35C14">
        <w:trPr>
          <w:cnfStyle w:val="000000100000"/>
          <w:trHeight w:val="300"/>
        </w:trPr>
        <w:tc>
          <w:tcPr>
            <w:cnfStyle w:val="001000000000"/>
            <w:tcW w:w="0" w:type="auto"/>
            <w:hideMark/>
          </w:tcPr>
          <w:p w:rsidR="006B6E2E" w:rsidRPr="00007FB4" w:rsidRDefault="006B6E2E" w:rsidP="00C35C14">
            <w:pPr>
              <w:rPr>
                <w:rFonts w:eastAsia="Times New Roman" w:cs="Times New Roman"/>
                <w:color w:val="000000"/>
                <w:sz w:val="20"/>
                <w:szCs w:val="20"/>
                <w:lang w:val="gl-ES"/>
              </w:rPr>
            </w:pP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2008</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2009</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2010</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2011</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2012</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2013</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2014</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2015</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2016</w:t>
            </w:r>
          </w:p>
        </w:tc>
        <w:tc>
          <w:tcPr>
            <w:tcW w:w="0" w:type="auto"/>
            <w:hideMark/>
          </w:tcPr>
          <w:p w:rsidR="006B6E2E" w:rsidRPr="00007FB4" w:rsidRDefault="006B6E2E" w:rsidP="00C35C14">
            <w:pPr>
              <w:jc w:val="center"/>
              <w:cnfStyle w:val="000000100000"/>
              <w:rPr>
                <w:rFonts w:eastAsia="Times New Roman" w:cs="Times New Roman"/>
                <w:b/>
                <w:bCs/>
                <w:color w:val="000000"/>
                <w:sz w:val="20"/>
                <w:szCs w:val="20"/>
                <w:lang w:val="gl-ES"/>
              </w:rPr>
            </w:pPr>
            <w:r w:rsidRPr="00007FB4">
              <w:rPr>
                <w:rFonts w:eastAsia="Times New Roman" w:cs="Times New Roman"/>
                <w:b/>
                <w:bCs/>
                <w:color w:val="000000"/>
                <w:sz w:val="20"/>
                <w:szCs w:val="20"/>
                <w:lang w:val="gl-ES"/>
              </w:rPr>
              <w:t>2017</w:t>
            </w:r>
          </w:p>
        </w:tc>
      </w:tr>
      <w:tr w:rsidR="006B6E2E" w:rsidRPr="00007FB4" w:rsidTr="00C35C14">
        <w:trPr>
          <w:trHeight w:val="300"/>
        </w:trPr>
        <w:tc>
          <w:tcPr>
            <w:cnfStyle w:val="001000000000"/>
            <w:tcW w:w="0" w:type="auto"/>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Total</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113,6</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164,1</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199,9</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227,2</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270,5</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284,6</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275,8</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243,4</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215,4</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195,6</w:t>
            </w:r>
          </w:p>
        </w:tc>
      </w:tr>
      <w:tr w:rsidR="006B6E2E" w:rsidRPr="00007FB4" w:rsidTr="00C35C14">
        <w:trPr>
          <w:cnfStyle w:val="000000100000"/>
          <w:trHeight w:val="300"/>
        </w:trPr>
        <w:tc>
          <w:tcPr>
            <w:cnfStyle w:val="001000000000"/>
            <w:tcW w:w="0" w:type="auto"/>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Homes</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53,4</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83,2</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103</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116,4</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145,6</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152,5</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144,6</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123,4</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108,8</w:t>
            </w:r>
          </w:p>
        </w:tc>
        <w:tc>
          <w:tcPr>
            <w:tcW w:w="0" w:type="auto"/>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97,3</w:t>
            </w:r>
          </w:p>
        </w:tc>
      </w:tr>
      <w:tr w:rsidR="006B6E2E" w:rsidRPr="00007FB4" w:rsidTr="00C35C14">
        <w:trPr>
          <w:trHeight w:val="300"/>
        </w:trPr>
        <w:tc>
          <w:tcPr>
            <w:cnfStyle w:val="001000000000"/>
            <w:tcW w:w="0" w:type="auto"/>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Mulleres</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60,2</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80,9</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96,9</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110,8</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124,9</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132,1</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131,2</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120</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106,6</w:t>
            </w:r>
          </w:p>
        </w:tc>
        <w:tc>
          <w:tcPr>
            <w:tcW w:w="0" w:type="auto"/>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98,3</w:t>
            </w:r>
          </w:p>
        </w:tc>
      </w:tr>
    </w:tbl>
    <w:p w:rsidR="006B6E2E" w:rsidRDefault="006B6E2E" w:rsidP="006B6E2E">
      <w:pPr>
        <w:jc w:val="both"/>
        <w:rPr>
          <w:rFonts w:cs="Arial"/>
          <w:sz w:val="20"/>
          <w:szCs w:val="20"/>
          <w:lang w:val="gl-ES"/>
        </w:rPr>
      </w:pPr>
      <w:r w:rsidRPr="00007FB4">
        <w:rPr>
          <w:rFonts w:cs="Arial"/>
          <w:sz w:val="20"/>
          <w:szCs w:val="20"/>
          <w:lang w:val="gl-ES"/>
        </w:rPr>
        <w:t>Fonte: EPA. INE</w:t>
      </w:r>
    </w:p>
    <w:p w:rsidR="00007FB4" w:rsidRPr="00007FB4" w:rsidRDefault="00007FB4" w:rsidP="006B6E2E">
      <w:pPr>
        <w:jc w:val="both"/>
        <w:rPr>
          <w:rFonts w:cs="Arial"/>
          <w:sz w:val="20"/>
          <w:szCs w:val="20"/>
          <w:lang w:val="gl-ES"/>
        </w:rPr>
      </w:pPr>
    </w:p>
    <w:p w:rsidR="006B6E2E" w:rsidRPr="00007FB4" w:rsidRDefault="006B6E2E" w:rsidP="006B6E2E">
      <w:pPr>
        <w:rPr>
          <w:rFonts w:cs="Arial"/>
          <w:sz w:val="24"/>
          <w:szCs w:val="24"/>
          <w:lang w:val="gl-ES"/>
        </w:rPr>
      </w:pPr>
      <w:r w:rsidRPr="00007FB4">
        <w:rPr>
          <w:rFonts w:cs="Arial"/>
          <w:noProof/>
          <w:sz w:val="24"/>
          <w:szCs w:val="24"/>
          <w:lang w:val="es-ES" w:eastAsia="es-ES"/>
        </w:rPr>
        <w:drawing>
          <wp:inline distT="0" distB="0" distL="0" distR="0">
            <wp:extent cx="5048250" cy="2638425"/>
            <wp:effectExtent l="19050" t="0" r="19050" b="0"/>
            <wp:docPr id="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6E2E" w:rsidRPr="00007FB4" w:rsidRDefault="006B6E2E" w:rsidP="006B6E2E">
      <w:pPr>
        <w:jc w:val="both"/>
        <w:rPr>
          <w:rFonts w:cs="Arial"/>
          <w:sz w:val="24"/>
          <w:szCs w:val="24"/>
          <w:lang w:val="gl-ES"/>
        </w:rPr>
      </w:pPr>
      <w:r w:rsidRPr="00007FB4">
        <w:rPr>
          <w:rFonts w:cs="Arial"/>
          <w:sz w:val="24"/>
          <w:szCs w:val="24"/>
          <w:lang w:val="gl-ES"/>
        </w:rPr>
        <w:t xml:space="preserve">O ano 2013 supuxo un fito na evolución da poboación parada en Galiza. Até esta data, o crecemento do desemprego fora exponencial, tanto para homes como para mulleres aínda que en maior medida para os primeiros. No primeiro lustro da crise, a poboación parada masculina multiplicouse por 3, e a feminina duplicouse. De feito, xa desde o </w:t>
      </w:r>
      <w:r w:rsidRPr="00007FB4">
        <w:rPr>
          <w:rFonts w:cs="Arial"/>
          <w:sz w:val="24"/>
          <w:szCs w:val="24"/>
          <w:lang w:val="gl-ES"/>
        </w:rPr>
        <w:lastRenderedPageBreak/>
        <w:t>primeiro ano da crise, a poboación parada masculina superou a feminina, acadándose a fenda maior no ano 2012.</w:t>
      </w:r>
    </w:p>
    <w:p w:rsidR="006B6E2E" w:rsidRPr="00007FB4" w:rsidRDefault="006B6E2E" w:rsidP="006B6E2E">
      <w:pPr>
        <w:jc w:val="both"/>
        <w:rPr>
          <w:rFonts w:cs="Arial"/>
          <w:sz w:val="24"/>
          <w:szCs w:val="24"/>
          <w:lang w:val="gl-ES"/>
        </w:rPr>
      </w:pPr>
      <w:r w:rsidRPr="00007FB4">
        <w:rPr>
          <w:rFonts w:cs="Arial"/>
          <w:sz w:val="24"/>
          <w:szCs w:val="24"/>
          <w:lang w:val="gl-ES"/>
        </w:rPr>
        <w:t>A partir dese ano, 2013, comeza o descenso, en maior medida entre os homes que entre as mulleres. E así, na actualidade, os valores son moi semellantes.</w:t>
      </w:r>
      <w:r w:rsidR="00120078">
        <w:rPr>
          <w:rFonts w:cs="Arial"/>
          <w:sz w:val="24"/>
          <w:szCs w:val="24"/>
          <w:lang w:val="gl-ES"/>
        </w:rPr>
        <w:t xml:space="preserve"> </w:t>
      </w:r>
      <w:r w:rsidRPr="00007FB4">
        <w:rPr>
          <w:rFonts w:cs="Arial"/>
          <w:sz w:val="24"/>
          <w:szCs w:val="24"/>
          <w:lang w:val="gl-ES"/>
        </w:rPr>
        <w:t>No último ano estímase que o paro descendeu en 19.800 persoas (un 9,2%). O descenso foi maior entre os homes (11.500 parados menos) que entre as mulleres, onde a caída do paro afectou a 8.300 mulleres.</w:t>
      </w:r>
      <w:r w:rsidR="00120078">
        <w:rPr>
          <w:rFonts w:cs="Arial"/>
          <w:sz w:val="24"/>
          <w:szCs w:val="24"/>
          <w:lang w:val="gl-ES"/>
        </w:rPr>
        <w:t xml:space="preserve"> </w:t>
      </w:r>
      <w:r w:rsidRPr="00007FB4">
        <w:rPr>
          <w:rFonts w:cs="Arial"/>
          <w:sz w:val="24"/>
          <w:szCs w:val="24"/>
          <w:lang w:val="gl-ES"/>
        </w:rPr>
        <w:t>Con respecto ao ano 2008, aínda hai 82.000 parados e paradas máis.</w:t>
      </w:r>
    </w:p>
    <w:p w:rsidR="006B6E2E" w:rsidRPr="00007FB4" w:rsidRDefault="006B6E2E" w:rsidP="006B6E2E">
      <w:pPr>
        <w:rPr>
          <w:rFonts w:cs="Arial"/>
          <w:sz w:val="24"/>
          <w:szCs w:val="24"/>
          <w:lang w:val="gl-ES"/>
        </w:rPr>
      </w:pPr>
      <w:r w:rsidRPr="00007FB4">
        <w:rPr>
          <w:rFonts w:cs="Arial"/>
          <w:sz w:val="24"/>
          <w:szCs w:val="24"/>
          <w:lang w:val="gl-ES"/>
        </w:rPr>
        <w:t xml:space="preserve">Taxa de paro por grupo de idade. </w:t>
      </w:r>
    </w:p>
    <w:tbl>
      <w:tblPr>
        <w:tblStyle w:val="Sombreadoclaro1"/>
        <w:tblW w:w="8620" w:type="dxa"/>
        <w:tblLook w:val="04A0"/>
      </w:tblPr>
      <w:tblGrid>
        <w:gridCol w:w="3836"/>
        <w:gridCol w:w="1196"/>
        <w:gridCol w:w="1196"/>
        <w:gridCol w:w="1196"/>
        <w:gridCol w:w="1196"/>
      </w:tblGrid>
      <w:tr w:rsidR="006B6E2E" w:rsidRPr="00007FB4" w:rsidTr="00C35C14">
        <w:trPr>
          <w:cnfStyle w:val="100000000000"/>
          <w:trHeight w:val="300"/>
        </w:trPr>
        <w:tc>
          <w:tcPr>
            <w:cnfStyle w:val="001000000000"/>
            <w:tcW w:w="3836" w:type="dxa"/>
            <w:noWrap/>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Taxa de paro</w:t>
            </w:r>
          </w:p>
        </w:tc>
        <w:tc>
          <w:tcPr>
            <w:tcW w:w="1196" w:type="dxa"/>
            <w:hideMark/>
          </w:tcPr>
          <w:p w:rsidR="006B6E2E" w:rsidRPr="00007FB4" w:rsidRDefault="006B6E2E" w:rsidP="00C35C14">
            <w:pPr>
              <w:jc w:val="center"/>
              <w:cnfStyle w:val="100000000000"/>
              <w:rPr>
                <w:rFonts w:eastAsia="Times New Roman" w:cs="Times New Roman"/>
                <w:color w:val="000000"/>
                <w:sz w:val="20"/>
                <w:szCs w:val="20"/>
                <w:lang w:val="gl-ES"/>
              </w:rPr>
            </w:pPr>
            <w:r w:rsidRPr="00007FB4">
              <w:rPr>
                <w:rFonts w:eastAsia="Times New Roman" w:cs="Times New Roman"/>
                <w:color w:val="000000"/>
                <w:sz w:val="20"/>
                <w:szCs w:val="20"/>
                <w:lang w:val="gl-ES"/>
              </w:rPr>
              <w:t>2009/III</w:t>
            </w:r>
          </w:p>
        </w:tc>
        <w:tc>
          <w:tcPr>
            <w:tcW w:w="1196" w:type="dxa"/>
            <w:hideMark/>
          </w:tcPr>
          <w:p w:rsidR="006B6E2E" w:rsidRPr="00007FB4" w:rsidRDefault="006B6E2E" w:rsidP="00C35C14">
            <w:pPr>
              <w:jc w:val="center"/>
              <w:cnfStyle w:val="100000000000"/>
              <w:rPr>
                <w:rFonts w:eastAsia="Times New Roman" w:cs="Times New Roman"/>
                <w:color w:val="000000"/>
                <w:sz w:val="20"/>
                <w:szCs w:val="20"/>
                <w:lang w:val="gl-ES"/>
              </w:rPr>
            </w:pPr>
            <w:r w:rsidRPr="00007FB4">
              <w:rPr>
                <w:rFonts w:eastAsia="Times New Roman" w:cs="Times New Roman"/>
                <w:color w:val="000000"/>
                <w:sz w:val="20"/>
                <w:szCs w:val="20"/>
                <w:lang w:val="gl-ES"/>
              </w:rPr>
              <w:t>2012</w:t>
            </w:r>
          </w:p>
        </w:tc>
        <w:tc>
          <w:tcPr>
            <w:tcW w:w="1196" w:type="dxa"/>
            <w:hideMark/>
          </w:tcPr>
          <w:p w:rsidR="006B6E2E" w:rsidRPr="00007FB4" w:rsidRDefault="006B6E2E" w:rsidP="00C35C14">
            <w:pPr>
              <w:jc w:val="center"/>
              <w:cnfStyle w:val="100000000000"/>
              <w:rPr>
                <w:rFonts w:eastAsia="Times New Roman" w:cs="Times New Roman"/>
                <w:color w:val="000000"/>
                <w:sz w:val="20"/>
                <w:szCs w:val="20"/>
                <w:lang w:val="gl-ES"/>
              </w:rPr>
            </w:pPr>
            <w:r w:rsidRPr="00007FB4">
              <w:rPr>
                <w:rFonts w:eastAsia="Times New Roman" w:cs="Times New Roman"/>
                <w:color w:val="000000"/>
                <w:sz w:val="20"/>
                <w:szCs w:val="20"/>
                <w:lang w:val="gl-ES"/>
              </w:rPr>
              <w:t>2016</w:t>
            </w:r>
          </w:p>
        </w:tc>
        <w:tc>
          <w:tcPr>
            <w:tcW w:w="1196" w:type="dxa"/>
            <w:hideMark/>
          </w:tcPr>
          <w:p w:rsidR="006B6E2E" w:rsidRPr="00007FB4" w:rsidRDefault="006B6E2E" w:rsidP="00C35C14">
            <w:pPr>
              <w:jc w:val="center"/>
              <w:cnfStyle w:val="100000000000"/>
              <w:rPr>
                <w:rFonts w:eastAsia="Times New Roman" w:cs="Times New Roman"/>
                <w:color w:val="000000"/>
                <w:sz w:val="20"/>
                <w:szCs w:val="20"/>
                <w:lang w:val="gl-ES"/>
              </w:rPr>
            </w:pPr>
            <w:r w:rsidRPr="00007FB4">
              <w:rPr>
                <w:rFonts w:eastAsia="Times New Roman" w:cs="Times New Roman"/>
                <w:color w:val="000000"/>
                <w:sz w:val="20"/>
                <w:szCs w:val="20"/>
                <w:lang w:val="gl-ES"/>
              </w:rPr>
              <w:t>2017</w:t>
            </w:r>
          </w:p>
        </w:tc>
      </w:tr>
      <w:tr w:rsidR="006B6E2E" w:rsidRPr="00007FB4" w:rsidTr="00C35C14">
        <w:trPr>
          <w:cnfStyle w:val="000000100000"/>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Total</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12,2</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20,5</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17,1</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15,7</w:t>
            </w:r>
          </w:p>
        </w:tc>
      </w:tr>
      <w:tr w:rsidR="006B6E2E" w:rsidRPr="00007FB4" w:rsidTr="00C35C14">
        <w:trPr>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De 16 a 24 anos</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30,9</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45,2</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40,3</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34,5</w:t>
            </w:r>
          </w:p>
        </w:tc>
      </w:tr>
      <w:tr w:rsidR="006B6E2E" w:rsidRPr="00007FB4" w:rsidTr="00C35C14">
        <w:trPr>
          <w:cnfStyle w:val="000000100000"/>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De 25 a 34 anos</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14,0</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26,1</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20,7</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18,3</w:t>
            </w:r>
          </w:p>
        </w:tc>
      </w:tr>
      <w:tr w:rsidR="006B6E2E" w:rsidRPr="00007FB4" w:rsidTr="00C35C14">
        <w:trPr>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De 35 a 44 anos</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9,9</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17,9</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15,2</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14,6</w:t>
            </w:r>
          </w:p>
        </w:tc>
      </w:tr>
      <w:tr w:rsidR="006B6E2E" w:rsidRPr="00007FB4" w:rsidTr="00C35C14">
        <w:trPr>
          <w:cnfStyle w:val="000000100000"/>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De 45 a 54 anos</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8,7</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16,4</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15,2</w:t>
            </w:r>
          </w:p>
        </w:tc>
        <w:tc>
          <w:tcPr>
            <w:tcW w:w="1196" w:type="dxa"/>
            <w:noWrap/>
            <w:hideMark/>
          </w:tcPr>
          <w:p w:rsidR="006B6E2E" w:rsidRPr="00007FB4" w:rsidRDefault="006B6E2E" w:rsidP="00C35C14">
            <w:pPr>
              <w:jc w:val="right"/>
              <w:cnfStyle w:val="000000100000"/>
              <w:rPr>
                <w:rFonts w:eastAsia="Times New Roman" w:cs="Times New Roman"/>
                <w:color w:val="000000"/>
                <w:sz w:val="20"/>
                <w:szCs w:val="20"/>
                <w:lang w:val="gl-ES"/>
              </w:rPr>
            </w:pPr>
            <w:r w:rsidRPr="00007FB4">
              <w:rPr>
                <w:rFonts w:eastAsia="Times New Roman" w:cs="Times New Roman"/>
                <w:color w:val="000000"/>
                <w:sz w:val="20"/>
                <w:szCs w:val="20"/>
                <w:lang w:val="gl-ES"/>
              </w:rPr>
              <w:t>13,5</w:t>
            </w:r>
          </w:p>
        </w:tc>
      </w:tr>
      <w:tr w:rsidR="006B6E2E" w:rsidRPr="00007FB4" w:rsidTr="00C35C14">
        <w:trPr>
          <w:trHeight w:val="300"/>
        </w:trPr>
        <w:tc>
          <w:tcPr>
            <w:cnfStyle w:val="001000000000"/>
            <w:tcW w:w="3836" w:type="dxa"/>
            <w:hideMark/>
          </w:tcPr>
          <w:p w:rsidR="006B6E2E" w:rsidRPr="00007FB4" w:rsidRDefault="006B6E2E" w:rsidP="00C35C14">
            <w:pPr>
              <w:rPr>
                <w:rFonts w:eastAsia="Times New Roman" w:cs="Times New Roman"/>
                <w:color w:val="000000"/>
                <w:sz w:val="20"/>
                <w:szCs w:val="20"/>
                <w:lang w:val="gl-ES"/>
              </w:rPr>
            </w:pPr>
            <w:r w:rsidRPr="00007FB4">
              <w:rPr>
                <w:rFonts w:eastAsia="Times New Roman" w:cs="Times New Roman"/>
                <w:color w:val="000000"/>
                <w:sz w:val="20"/>
                <w:szCs w:val="20"/>
                <w:lang w:val="gl-ES"/>
              </w:rPr>
              <w:t>de 55 e máis anos</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7,7</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12,6</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12,7</w:t>
            </w:r>
          </w:p>
        </w:tc>
        <w:tc>
          <w:tcPr>
            <w:tcW w:w="1196" w:type="dxa"/>
            <w:noWrap/>
            <w:hideMark/>
          </w:tcPr>
          <w:p w:rsidR="006B6E2E" w:rsidRPr="00007FB4" w:rsidRDefault="006B6E2E" w:rsidP="00C35C14">
            <w:pPr>
              <w:jc w:val="right"/>
              <w:cnfStyle w:val="000000000000"/>
              <w:rPr>
                <w:rFonts w:eastAsia="Times New Roman" w:cs="Times New Roman"/>
                <w:color w:val="000000"/>
                <w:sz w:val="20"/>
                <w:szCs w:val="20"/>
                <w:lang w:val="gl-ES"/>
              </w:rPr>
            </w:pPr>
            <w:r w:rsidRPr="00007FB4">
              <w:rPr>
                <w:rFonts w:eastAsia="Times New Roman" w:cs="Times New Roman"/>
                <w:color w:val="000000"/>
                <w:sz w:val="20"/>
                <w:szCs w:val="20"/>
                <w:lang w:val="gl-ES"/>
              </w:rPr>
              <w:t>12,8</w:t>
            </w:r>
          </w:p>
        </w:tc>
      </w:tr>
    </w:tbl>
    <w:p w:rsidR="006B6E2E" w:rsidRPr="00007FB4" w:rsidRDefault="006B6E2E" w:rsidP="006B6E2E">
      <w:pPr>
        <w:jc w:val="both"/>
        <w:rPr>
          <w:rFonts w:cs="Arial"/>
          <w:sz w:val="20"/>
          <w:szCs w:val="20"/>
          <w:lang w:val="gl-ES"/>
        </w:rPr>
      </w:pPr>
      <w:r w:rsidRPr="00007FB4">
        <w:rPr>
          <w:rFonts w:cs="Arial"/>
          <w:sz w:val="20"/>
          <w:szCs w:val="20"/>
          <w:lang w:val="gl-ES"/>
        </w:rPr>
        <w:t>Fonte: EPA. INE</w:t>
      </w:r>
    </w:p>
    <w:p w:rsidR="006B6E2E" w:rsidRPr="00007FB4" w:rsidRDefault="006B6E2E" w:rsidP="006B6E2E">
      <w:pPr>
        <w:jc w:val="both"/>
        <w:rPr>
          <w:rFonts w:cs="Arial"/>
          <w:sz w:val="24"/>
          <w:szCs w:val="24"/>
          <w:lang w:val="gl-ES"/>
        </w:rPr>
      </w:pPr>
      <w:r w:rsidRPr="00007FB4">
        <w:rPr>
          <w:rFonts w:cs="Arial"/>
          <w:sz w:val="24"/>
          <w:szCs w:val="24"/>
          <w:lang w:val="gl-ES"/>
        </w:rPr>
        <w:t>A taxa de paro reduciuse 1,4 puntos no último ano, acadando o 15,7% da poboación activa. No ano 2016 era do 17,1%.</w:t>
      </w:r>
    </w:p>
    <w:p w:rsidR="006B6E2E" w:rsidRPr="00007FB4" w:rsidRDefault="006B6E2E" w:rsidP="006B6E2E">
      <w:pPr>
        <w:jc w:val="both"/>
        <w:rPr>
          <w:rFonts w:cs="Arial"/>
          <w:sz w:val="24"/>
          <w:szCs w:val="24"/>
          <w:lang w:val="gl-ES"/>
        </w:rPr>
      </w:pPr>
      <w:r w:rsidRPr="00007FB4">
        <w:rPr>
          <w:rFonts w:cs="Arial"/>
          <w:sz w:val="24"/>
          <w:szCs w:val="24"/>
          <w:lang w:val="gl-ES"/>
        </w:rPr>
        <w:t>Desde o ano 2012 reduciuse en preto de 5 puntos, mais con respecto a 2009 é 3,5 puntos superior.</w:t>
      </w:r>
    </w:p>
    <w:p w:rsidR="006B6E2E" w:rsidRPr="00007FB4" w:rsidRDefault="006B6E2E" w:rsidP="006B6E2E">
      <w:pPr>
        <w:jc w:val="both"/>
        <w:rPr>
          <w:rFonts w:cs="Arial"/>
          <w:sz w:val="24"/>
          <w:szCs w:val="24"/>
          <w:lang w:val="gl-ES"/>
        </w:rPr>
      </w:pPr>
      <w:r w:rsidRPr="00007FB4">
        <w:rPr>
          <w:rFonts w:cs="Arial"/>
          <w:sz w:val="24"/>
          <w:szCs w:val="24"/>
          <w:lang w:val="gl-ES"/>
        </w:rPr>
        <w:t>Sería importante coñecermos que parte do descenso da taxa de paro se debe á caída da poboación activa, e que parte á redución do desemprego. Non debemos esquecer que a taxa de paro non deixa de ser unha porcentaxe que expresa a proporción de parados e paradas que hai respecto do total de persoas activas, co cal esta taxa pode reducirse tanto pola redución da poboación activa, como polo incremento da ocupación. No noso caso, dáse unha combinación de ambas.</w:t>
      </w:r>
    </w:p>
    <w:p w:rsidR="006B6E2E" w:rsidRPr="00007FB4" w:rsidRDefault="006B6E2E" w:rsidP="006B6E2E">
      <w:pPr>
        <w:jc w:val="both"/>
        <w:rPr>
          <w:rFonts w:cs="Arial"/>
          <w:sz w:val="24"/>
          <w:szCs w:val="24"/>
          <w:lang w:val="gl-ES"/>
        </w:rPr>
      </w:pPr>
      <w:r w:rsidRPr="00007FB4">
        <w:rPr>
          <w:rFonts w:cs="Arial"/>
          <w:sz w:val="24"/>
          <w:szCs w:val="24"/>
          <w:lang w:val="gl-ES"/>
        </w:rPr>
        <w:t>De feito por idade, que é onde máis se reduce a taxa de paro desde o ano 2012, foi onde máis diminuíu a poboación activa, como analizamos no primeiro apartado deste informe.</w:t>
      </w:r>
    </w:p>
    <w:p w:rsidR="006B6E2E" w:rsidRPr="00007FB4" w:rsidRDefault="006B6E2E" w:rsidP="006B6E2E">
      <w:pPr>
        <w:jc w:val="both"/>
        <w:rPr>
          <w:rFonts w:cs="Arial"/>
          <w:sz w:val="24"/>
          <w:szCs w:val="24"/>
          <w:lang w:val="gl-ES"/>
        </w:rPr>
      </w:pPr>
      <w:r w:rsidRPr="00007FB4">
        <w:rPr>
          <w:rFonts w:cs="Arial"/>
          <w:sz w:val="24"/>
          <w:szCs w:val="24"/>
          <w:lang w:val="gl-ES"/>
        </w:rPr>
        <w:t>Aínda así, a taxa de paro entre as persoas menores de 35 anos sitúase no 34,5%, máis do dobre da taxa media galega.</w:t>
      </w:r>
    </w:p>
    <w:p w:rsidR="00D86A38" w:rsidRPr="00007FB4" w:rsidRDefault="00D86A38" w:rsidP="006B6E2E">
      <w:pPr>
        <w:contextualSpacing/>
        <w:jc w:val="both"/>
        <w:rPr>
          <w:rFonts w:cs="Arial"/>
          <w:sz w:val="24"/>
          <w:szCs w:val="24"/>
          <w:lang w:val="gl-ES"/>
        </w:rPr>
      </w:pPr>
      <w:r w:rsidRPr="00007FB4">
        <w:rPr>
          <w:rFonts w:cs="Arial"/>
          <w:sz w:val="24"/>
          <w:szCs w:val="24"/>
          <w:lang w:val="gl-ES"/>
        </w:rPr>
        <w:t>Vigo, 26 de febreiro de 2018</w:t>
      </w:r>
    </w:p>
    <w:p w:rsidR="00D86A38" w:rsidRPr="00007FB4" w:rsidRDefault="00D86A38" w:rsidP="006B6E2E">
      <w:pPr>
        <w:contextualSpacing/>
        <w:jc w:val="both"/>
        <w:rPr>
          <w:rFonts w:cs="Arial"/>
          <w:sz w:val="24"/>
          <w:szCs w:val="24"/>
          <w:lang w:val="gl-ES"/>
        </w:rPr>
      </w:pPr>
      <w:r w:rsidRPr="00007FB4">
        <w:rPr>
          <w:rFonts w:cs="Arial"/>
          <w:sz w:val="24"/>
          <w:szCs w:val="24"/>
          <w:lang w:val="gl-ES"/>
        </w:rPr>
        <w:t>Natividad López Gromaz</w:t>
      </w:r>
    </w:p>
    <w:p w:rsidR="002267DF" w:rsidRPr="00007FB4" w:rsidRDefault="00D86A38" w:rsidP="00D86A38">
      <w:pPr>
        <w:contextualSpacing/>
        <w:jc w:val="both"/>
        <w:rPr>
          <w:rFonts w:cs="Arial"/>
          <w:sz w:val="24"/>
          <w:szCs w:val="24"/>
          <w:lang w:val="gl-ES"/>
        </w:rPr>
      </w:pPr>
      <w:r w:rsidRPr="00007FB4">
        <w:rPr>
          <w:rFonts w:cs="Arial"/>
          <w:sz w:val="24"/>
          <w:szCs w:val="24"/>
          <w:lang w:val="gl-ES"/>
        </w:rPr>
        <w:t>Gabinete Técnico confederal.</w:t>
      </w:r>
    </w:p>
    <w:sectPr w:rsidR="002267DF" w:rsidRPr="00007FB4" w:rsidSect="00A430F2">
      <w:footerReference w:type="default" r:id="rId2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04F" w:rsidRDefault="00C6304F" w:rsidP="00B411B5">
      <w:pPr>
        <w:spacing w:after="0" w:line="240" w:lineRule="auto"/>
      </w:pPr>
      <w:r>
        <w:separator/>
      </w:r>
    </w:p>
  </w:endnote>
  <w:endnote w:type="continuationSeparator" w:id="1">
    <w:p w:rsidR="00C6304F" w:rsidRDefault="00C6304F" w:rsidP="00B41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408"/>
      <w:docPartObj>
        <w:docPartGallery w:val="Page Numbers (Bottom of Page)"/>
        <w:docPartUnique/>
      </w:docPartObj>
    </w:sdtPr>
    <w:sdtContent>
      <w:p w:rsidR="00007FB4" w:rsidRDefault="00007FB4">
        <w:pPr>
          <w:pStyle w:val="Piedepgina"/>
          <w:jc w:val="right"/>
        </w:pPr>
        <w:fldSimple w:instr=" PAGE   \* MERGEFORMAT ">
          <w:r w:rsidR="00120078">
            <w:rPr>
              <w:noProof/>
            </w:rPr>
            <w:t>25</w:t>
          </w:r>
        </w:fldSimple>
      </w:p>
    </w:sdtContent>
  </w:sdt>
  <w:p w:rsidR="00007FB4" w:rsidRDefault="00007F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04F" w:rsidRDefault="00C6304F" w:rsidP="00B411B5">
      <w:pPr>
        <w:spacing w:after="0" w:line="240" w:lineRule="auto"/>
      </w:pPr>
      <w:r>
        <w:separator/>
      </w:r>
    </w:p>
  </w:footnote>
  <w:footnote w:type="continuationSeparator" w:id="1">
    <w:p w:rsidR="00C6304F" w:rsidRDefault="00C6304F" w:rsidP="00B411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C4DCA"/>
    <w:multiLevelType w:val="hybridMultilevel"/>
    <w:tmpl w:val="504E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7787"/>
    <w:rsid w:val="00002424"/>
    <w:rsid w:val="00005E34"/>
    <w:rsid w:val="00007FB4"/>
    <w:rsid w:val="00050565"/>
    <w:rsid w:val="00063247"/>
    <w:rsid w:val="00065F6A"/>
    <w:rsid w:val="000811D0"/>
    <w:rsid w:val="000826B5"/>
    <w:rsid w:val="000914F7"/>
    <w:rsid w:val="000971A8"/>
    <w:rsid w:val="000C5826"/>
    <w:rsid w:val="00120078"/>
    <w:rsid w:val="001269DD"/>
    <w:rsid w:val="00141246"/>
    <w:rsid w:val="00154581"/>
    <w:rsid w:val="00156BEE"/>
    <w:rsid w:val="0018496F"/>
    <w:rsid w:val="001A5F9F"/>
    <w:rsid w:val="001B3AB1"/>
    <w:rsid w:val="001C292E"/>
    <w:rsid w:val="001D159B"/>
    <w:rsid w:val="001D1645"/>
    <w:rsid w:val="001D70E3"/>
    <w:rsid w:val="001E5D07"/>
    <w:rsid w:val="001E6026"/>
    <w:rsid w:val="00214B12"/>
    <w:rsid w:val="00217CC6"/>
    <w:rsid w:val="00223F37"/>
    <w:rsid w:val="002267DF"/>
    <w:rsid w:val="00240EC2"/>
    <w:rsid w:val="00271AA8"/>
    <w:rsid w:val="00272EFD"/>
    <w:rsid w:val="002A6DAE"/>
    <w:rsid w:val="002B24F8"/>
    <w:rsid w:val="002B68CF"/>
    <w:rsid w:val="002C500B"/>
    <w:rsid w:val="002D1088"/>
    <w:rsid w:val="002D1E87"/>
    <w:rsid w:val="002E0B08"/>
    <w:rsid w:val="002E0EC0"/>
    <w:rsid w:val="00300D20"/>
    <w:rsid w:val="00304340"/>
    <w:rsid w:val="003264C8"/>
    <w:rsid w:val="00354691"/>
    <w:rsid w:val="00360C39"/>
    <w:rsid w:val="00364EC1"/>
    <w:rsid w:val="00376485"/>
    <w:rsid w:val="00386084"/>
    <w:rsid w:val="00386339"/>
    <w:rsid w:val="003871D8"/>
    <w:rsid w:val="003B0F90"/>
    <w:rsid w:val="003D123C"/>
    <w:rsid w:val="003F4918"/>
    <w:rsid w:val="00401A96"/>
    <w:rsid w:val="004025E6"/>
    <w:rsid w:val="00435BDC"/>
    <w:rsid w:val="00436383"/>
    <w:rsid w:val="004377A3"/>
    <w:rsid w:val="004B5088"/>
    <w:rsid w:val="004B7BD0"/>
    <w:rsid w:val="004C4393"/>
    <w:rsid w:val="004D4773"/>
    <w:rsid w:val="00507787"/>
    <w:rsid w:val="0051613D"/>
    <w:rsid w:val="00527854"/>
    <w:rsid w:val="00577BA1"/>
    <w:rsid w:val="00594D4F"/>
    <w:rsid w:val="005B5A74"/>
    <w:rsid w:val="005D1230"/>
    <w:rsid w:val="005F2D47"/>
    <w:rsid w:val="005F6A81"/>
    <w:rsid w:val="006020D2"/>
    <w:rsid w:val="00605D16"/>
    <w:rsid w:val="00622F46"/>
    <w:rsid w:val="006438C6"/>
    <w:rsid w:val="00647E48"/>
    <w:rsid w:val="00657D95"/>
    <w:rsid w:val="0066282F"/>
    <w:rsid w:val="0066650C"/>
    <w:rsid w:val="006711AC"/>
    <w:rsid w:val="006B6E2E"/>
    <w:rsid w:val="006D2A62"/>
    <w:rsid w:val="006E5640"/>
    <w:rsid w:val="00703CDC"/>
    <w:rsid w:val="00714B38"/>
    <w:rsid w:val="007300BA"/>
    <w:rsid w:val="0073577D"/>
    <w:rsid w:val="00745B51"/>
    <w:rsid w:val="00784B91"/>
    <w:rsid w:val="0079061B"/>
    <w:rsid w:val="007A2654"/>
    <w:rsid w:val="007B56C8"/>
    <w:rsid w:val="007C1287"/>
    <w:rsid w:val="007D5AA1"/>
    <w:rsid w:val="00815695"/>
    <w:rsid w:val="00815806"/>
    <w:rsid w:val="00850FAB"/>
    <w:rsid w:val="008809F6"/>
    <w:rsid w:val="00884534"/>
    <w:rsid w:val="008A01F8"/>
    <w:rsid w:val="008A043A"/>
    <w:rsid w:val="008A338A"/>
    <w:rsid w:val="008A64FB"/>
    <w:rsid w:val="008A75AA"/>
    <w:rsid w:val="008B5EDA"/>
    <w:rsid w:val="008C535C"/>
    <w:rsid w:val="00902B8E"/>
    <w:rsid w:val="00923DDB"/>
    <w:rsid w:val="00926632"/>
    <w:rsid w:val="009326B2"/>
    <w:rsid w:val="009420B2"/>
    <w:rsid w:val="00971C3E"/>
    <w:rsid w:val="00983D70"/>
    <w:rsid w:val="009850E6"/>
    <w:rsid w:val="009A514F"/>
    <w:rsid w:val="009B4FEC"/>
    <w:rsid w:val="009C4BC6"/>
    <w:rsid w:val="009E6AC5"/>
    <w:rsid w:val="009F73ED"/>
    <w:rsid w:val="00A124FD"/>
    <w:rsid w:val="00A14E44"/>
    <w:rsid w:val="00A30B85"/>
    <w:rsid w:val="00A430F2"/>
    <w:rsid w:val="00A60898"/>
    <w:rsid w:val="00A66CBA"/>
    <w:rsid w:val="00A71A9E"/>
    <w:rsid w:val="00A72FC5"/>
    <w:rsid w:val="00A820E2"/>
    <w:rsid w:val="00A95A13"/>
    <w:rsid w:val="00AA0951"/>
    <w:rsid w:val="00AD106A"/>
    <w:rsid w:val="00AD7099"/>
    <w:rsid w:val="00AE7B26"/>
    <w:rsid w:val="00AF058F"/>
    <w:rsid w:val="00AF6AC3"/>
    <w:rsid w:val="00AF778C"/>
    <w:rsid w:val="00B16D3E"/>
    <w:rsid w:val="00B360FA"/>
    <w:rsid w:val="00B411B5"/>
    <w:rsid w:val="00B62E76"/>
    <w:rsid w:val="00B7093B"/>
    <w:rsid w:val="00B715EE"/>
    <w:rsid w:val="00BA003B"/>
    <w:rsid w:val="00BA088F"/>
    <w:rsid w:val="00BA799D"/>
    <w:rsid w:val="00BB1858"/>
    <w:rsid w:val="00BE1498"/>
    <w:rsid w:val="00C12A1B"/>
    <w:rsid w:val="00C12F79"/>
    <w:rsid w:val="00C2398B"/>
    <w:rsid w:val="00C3362B"/>
    <w:rsid w:val="00C35C14"/>
    <w:rsid w:val="00C41202"/>
    <w:rsid w:val="00C55063"/>
    <w:rsid w:val="00C62C41"/>
    <w:rsid w:val="00C6304F"/>
    <w:rsid w:val="00C834C2"/>
    <w:rsid w:val="00C9312F"/>
    <w:rsid w:val="00CA6A7C"/>
    <w:rsid w:val="00CE7F1B"/>
    <w:rsid w:val="00CF5BAF"/>
    <w:rsid w:val="00D0695E"/>
    <w:rsid w:val="00D06A95"/>
    <w:rsid w:val="00D125FA"/>
    <w:rsid w:val="00D32EC9"/>
    <w:rsid w:val="00D444B9"/>
    <w:rsid w:val="00D51B4D"/>
    <w:rsid w:val="00D6180F"/>
    <w:rsid w:val="00D85D51"/>
    <w:rsid w:val="00D86A38"/>
    <w:rsid w:val="00DB1EBB"/>
    <w:rsid w:val="00DC4B7A"/>
    <w:rsid w:val="00DD0EAD"/>
    <w:rsid w:val="00DE628E"/>
    <w:rsid w:val="00DE6EAA"/>
    <w:rsid w:val="00E42776"/>
    <w:rsid w:val="00E52E36"/>
    <w:rsid w:val="00E81DBD"/>
    <w:rsid w:val="00EA685E"/>
    <w:rsid w:val="00ED5641"/>
    <w:rsid w:val="00F04CAE"/>
    <w:rsid w:val="00F10936"/>
    <w:rsid w:val="00F31EBA"/>
    <w:rsid w:val="00F5048B"/>
    <w:rsid w:val="00F56B4D"/>
    <w:rsid w:val="00F601C0"/>
    <w:rsid w:val="00F8293E"/>
    <w:rsid w:val="00F86FC4"/>
    <w:rsid w:val="00F93FFE"/>
    <w:rsid w:val="00F94575"/>
    <w:rsid w:val="00F958CF"/>
    <w:rsid w:val="00FB44E6"/>
    <w:rsid w:val="00FC34DD"/>
    <w:rsid w:val="00FC4923"/>
    <w:rsid w:val="00FD74E9"/>
    <w:rsid w:val="00FF22D5"/>
    <w:rsid w:val="00FF49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F2"/>
  </w:style>
  <w:style w:type="paragraph" w:styleId="Ttulo3">
    <w:name w:val="heading 3"/>
    <w:basedOn w:val="Normal"/>
    <w:link w:val="Ttulo3Car"/>
    <w:uiPriority w:val="9"/>
    <w:qFormat/>
    <w:rsid w:val="002B2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ombreadoclaro-nfasis11">
    <w:name w:val="Sombreado claro - Énfasis 11"/>
    <w:basedOn w:val="Tablanormal"/>
    <w:uiPriority w:val="60"/>
    <w:rsid w:val="0050778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globo">
    <w:name w:val="Balloon Text"/>
    <w:basedOn w:val="Normal"/>
    <w:link w:val="TextodegloboCar"/>
    <w:uiPriority w:val="99"/>
    <w:semiHidden/>
    <w:unhideWhenUsed/>
    <w:rsid w:val="00594D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D4F"/>
    <w:rPr>
      <w:rFonts w:ascii="Tahoma" w:hAnsi="Tahoma" w:cs="Tahoma"/>
      <w:sz w:val="16"/>
      <w:szCs w:val="16"/>
    </w:rPr>
  </w:style>
  <w:style w:type="table" w:customStyle="1" w:styleId="Sombreadoclaro1">
    <w:name w:val="Sombreado claro1"/>
    <w:basedOn w:val="Tablanormal"/>
    <w:uiPriority w:val="60"/>
    <w:rsid w:val="00594D4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784B91"/>
    <w:pPr>
      <w:ind w:left="720"/>
      <w:contextualSpacing/>
    </w:pPr>
  </w:style>
  <w:style w:type="character" w:customStyle="1" w:styleId="tgc">
    <w:name w:val="_tgc"/>
    <w:basedOn w:val="Fuentedeprrafopredeter"/>
    <w:rsid w:val="00A72FC5"/>
  </w:style>
  <w:style w:type="character" w:customStyle="1" w:styleId="EncabezadoCar">
    <w:name w:val="Encabezado Car"/>
    <w:basedOn w:val="Fuentedeprrafopredeter"/>
    <w:link w:val="Encabezado"/>
    <w:uiPriority w:val="99"/>
    <w:semiHidden/>
    <w:rsid w:val="002267DF"/>
    <w:rPr>
      <w:lang w:val="gl-ES"/>
    </w:rPr>
  </w:style>
  <w:style w:type="paragraph" w:styleId="Encabezado">
    <w:name w:val="header"/>
    <w:basedOn w:val="Normal"/>
    <w:link w:val="EncabezadoCar"/>
    <w:uiPriority w:val="99"/>
    <w:semiHidden/>
    <w:unhideWhenUsed/>
    <w:rsid w:val="002267DF"/>
    <w:pPr>
      <w:tabs>
        <w:tab w:val="center" w:pos="4419"/>
        <w:tab w:val="right" w:pos="8838"/>
      </w:tabs>
      <w:spacing w:after="0" w:line="240" w:lineRule="auto"/>
    </w:pPr>
    <w:rPr>
      <w:lang w:val="gl-ES"/>
    </w:rPr>
  </w:style>
  <w:style w:type="character" w:customStyle="1" w:styleId="PiedepginaCar">
    <w:name w:val="Pie de página Car"/>
    <w:basedOn w:val="Fuentedeprrafopredeter"/>
    <w:link w:val="Piedepgina"/>
    <w:uiPriority w:val="99"/>
    <w:rsid w:val="002267DF"/>
    <w:rPr>
      <w:lang w:val="gl-ES"/>
    </w:rPr>
  </w:style>
  <w:style w:type="paragraph" w:styleId="Piedepgina">
    <w:name w:val="footer"/>
    <w:basedOn w:val="Normal"/>
    <w:link w:val="PiedepginaCar"/>
    <w:uiPriority w:val="99"/>
    <w:unhideWhenUsed/>
    <w:rsid w:val="002267DF"/>
    <w:pPr>
      <w:tabs>
        <w:tab w:val="center" w:pos="4419"/>
        <w:tab w:val="right" w:pos="8838"/>
      </w:tabs>
      <w:spacing w:after="0" w:line="240" w:lineRule="auto"/>
    </w:pPr>
    <w:rPr>
      <w:lang w:val="gl-ES"/>
    </w:rPr>
  </w:style>
  <w:style w:type="paragraph" w:styleId="Sinespaciado">
    <w:name w:val="No Spacing"/>
    <w:link w:val="SinespaciadoCar"/>
    <w:uiPriority w:val="1"/>
    <w:qFormat/>
    <w:rsid w:val="002267DF"/>
    <w:pPr>
      <w:spacing w:after="0" w:line="240" w:lineRule="auto"/>
    </w:pPr>
    <w:rPr>
      <w:lang w:val="es-ES"/>
    </w:rPr>
  </w:style>
  <w:style w:type="character" w:customStyle="1" w:styleId="SinespaciadoCar">
    <w:name w:val="Sin espaciado Car"/>
    <w:basedOn w:val="Fuentedeprrafopredeter"/>
    <w:link w:val="Sinespaciado"/>
    <w:uiPriority w:val="1"/>
    <w:rsid w:val="002267DF"/>
    <w:rPr>
      <w:lang w:val="es-ES"/>
    </w:rPr>
  </w:style>
  <w:style w:type="character" w:styleId="Hipervnculo">
    <w:name w:val="Hyperlink"/>
    <w:basedOn w:val="Fuentedeprrafopredeter"/>
    <w:uiPriority w:val="99"/>
    <w:semiHidden/>
    <w:unhideWhenUsed/>
    <w:rsid w:val="002B24F8"/>
    <w:rPr>
      <w:color w:val="0000FF"/>
      <w:u w:val="single"/>
    </w:rPr>
  </w:style>
  <w:style w:type="character" w:styleId="Textoennegrita">
    <w:name w:val="Strong"/>
    <w:basedOn w:val="Fuentedeprrafopredeter"/>
    <w:uiPriority w:val="22"/>
    <w:qFormat/>
    <w:rsid w:val="002B24F8"/>
    <w:rPr>
      <w:b/>
      <w:bCs/>
    </w:rPr>
  </w:style>
  <w:style w:type="character" w:customStyle="1" w:styleId="Ttulo3Car">
    <w:name w:val="Título 3 Car"/>
    <w:basedOn w:val="Fuentedeprrafopredeter"/>
    <w:link w:val="Ttulo3"/>
    <w:uiPriority w:val="9"/>
    <w:rsid w:val="002B24F8"/>
    <w:rPr>
      <w:rFonts w:ascii="Times New Roman" w:eastAsia="Times New Roman" w:hAnsi="Times New Roman" w:cs="Times New Roman"/>
      <w:b/>
      <w:bCs/>
      <w:sz w:val="27"/>
      <w:szCs w:val="27"/>
    </w:rPr>
  </w:style>
  <w:style w:type="paragraph" w:customStyle="1" w:styleId="mce">
    <w:name w:val="mce"/>
    <w:basedOn w:val="Normal"/>
    <w:rsid w:val="002B2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1">
    <w:name w:val="mce1"/>
    <w:basedOn w:val="Fuentedeprrafopredeter"/>
    <w:rsid w:val="002B24F8"/>
  </w:style>
  <w:style w:type="character" w:styleId="nfasis">
    <w:name w:val="Emphasis"/>
    <w:basedOn w:val="Fuentedeprrafopredeter"/>
    <w:uiPriority w:val="20"/>
    <w:qFormat/>
    <w:rsid w:val="002B24F8"/>
    <w:rPr>
      <w:i/>
      <w:iCs/>
    </w:rPr>
  </w:style>
  <w:style w:type="paragraph" w:styleId="NormalWeb">
    <w:name w:val="Normal (Web)"/>
    <w:basedOn w:val="Normal"/>
    <w:uiPriority w:val="99"/>
    <w:semiHidden/>
    <w:unhideWhenUsed/>
    <w:rsid w:val="002B2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
    <w:name w:val="font"/>
    <w:basedOn w:val="Fuentedeprrafopredeter"/>
    <w:rsid w:val="002B24F8"/>
  </w:style>
</w:styles>
</file>

<file path=word/webSettings.xml><?xml version="1.0" encoding="utf-8"?>
<w:webSettings xmlns:r="http://schemas.openxmlformats.org/officeDocument/2006/relationships" xmlns:w="http://schemas.openxmlformats.org/wordprocessingml/2006/main">
  <w:divs>
    <w:div w:id="138815733">
      <w:bodyDiv w:val="1"/>
      <w:marLeft w:val="0"/>
      <w:marRight w:val="0"/>
      <w:marTop w:val="0"/>
      <w:marBottom w:val="0"/>
      <w:divBdr>
        <w:top w:val="none" w:sz="0" w:space="0" w:color="auto"/>
        <w:left w:val="none" w:sz="0" w:space="0" w:color="auto"/>
        <w:bottom w:val="none" w:sz="0" w:space="0" w:color="auto"/>
        <w:right w:val="none" w:sz="0" w:space="0" w:color="auto"/>
      </w:divBdr>
    </w:div>
    <w:div w:id="149829007">
      <w:bodyDiv w:val="1"/>
      <w:marLeft w:val="0"/>
      <w:marRight w:val="0"/>
      <w:marTop w:val="0"/>
      <w:marBottom w:val="0"/>
      <w:divBdr>
        <w:top w:val="none" w:sz="0" w:space="0" w:color="auto"/>
        <w:left w:val="none" w:sz="0" w:space="0" w:color="auto"/>
        <w:bottom w:val="none" w:sz="0" w:space="0" w:color="auto"/>
        <w:right w:val="none" w:sz="0" w:space="0" w:color="auto"/>
      </w:divBdr>
    </w:div>
    <w:div w:id="256138818">
      <w:bodyDiv w:val="1"/>
      <w:marLeft w:val="0"/>
      <w:marRight w:val="0"/>
      <w:marTop w:val="0"/>
      <w:marBottom w:val="0"/>
      <w:divBdr>
        <w:top w:val="none" w:sz="0" w:space="0" w:color="auto"/>
        <w:left w:val="none" w:sz="0" w:space="0" w:color="auto"/>
        <w:bottom w:val="none" w:sz="0" w:space="0" w:color="auto"/>
        <w:right w:val="none" w:sz="0" w:space="0" w:color="auto"/>
      </w:divBdr>
    </w:div>
    <w:div w:id="333338719">
      <w:bodyDiv w:val="1"/>
      <w:marLeft w:val="0"/>
      <w:marRight w:val="0"/>
      <w:marTop w:val="0"/>
      <w:marBottom w:val="0"/>
      <w:divBdr>
        <w:top w:val="none" w:sz="0" w:space="0" w:color="auto"/>
        <w:left w:val="none" w:sz="0" w:space="0" w:color="auto"/>
        <w:bottom w:val="none" w:sz="0" w:space="0" w:color="auto"/>
        <w:right w:val="none" w:sz="0" w:space="0" w:color="auto"/>
      </w:divBdr>
    </w:div>
    <w:div w:id="384261965">
      <w:bodyDiv w:val="1"/>
      <w:marLeft w:val="0"/>
      <w:marRight w:val="0"/>
      <w:marTop w:val="0"/>
      <w:marBottom w:val="0"/>
      <w:divBdr>
        <w:top w:val="none" w:sz="0" w:space="0" w:color="auto"/>
        <w:left w:val="none" w:sz="0" w:space="0" w:color="auto"/>
        <w:bottom w:val="none" w:sz="0" w:space="0" w:color="auto"/>
        <w:right w:val="none" w:sz="0" w:space="0" w:color="auto"/>
      </w:divBdr>
    </w:div>
    <w:div w:id="386421331">
      <w:bodyDiv w:val="1"/>
      <w:marLeft w:val="0"/>
      <w:marRight w:val="0"/>
      <w:marTop w:val="0"/>
      <w:marBottom w:val="0"/>
      <w:divBdr>
        <w:top w:val="none" w:sz="0" w:space="0" w:color="auto"/>
        <w:left w:val="none" w:sz="0" w:space="0" w:color="auto"/>
        <w:bottom w:val="none" w:sz="0" w:space="0" w:color="auto"/>
        <w:right w:val="none" w:sz="0" w:space="0" w:color="auto"/>
      </w:divBdr>
    </w:div>
    <w:div w:id="463430761">
      <w:bodyDiv w:val="1"/>
      <w:marLeft w:val="0"/>
      <w:marRight w:val="0"/>
      <w:marTop w:val="0"/>
      <w:marBottom w:val="0"/>
      <w:divBdr>
        <w:top w:val="none" w:sz="0" w:space="0" w:color="auto"/>
        <w:left w:val="none" w:sz="0" w:space="0" w:color="auto"/>
        <w:bottom w:val="none" w:sz="0" w:space="0" w:color="auto"/>
        <w:right w:val="none" w:sz="0" w:space="0" w:color="auto"/>
      </w:divBdr>
    </w:div>
    <w:div w:id="466511420">
      <w:bodyDiv w:val="1"/>
      <w:marLeft w:val="0"/>
      <w:marRight w:val="0"/>
      <w:marTop w:val="0"/>
      <w:marBottom w:val="0"/>
      <w:divBdr>
        <w:top w:val="none" w:sz="0" w:space="0" w:color="auto"/>
        <w:left w:val="none" w:sz="0" w:space="0" w:color="auto"/>
        <w:bottom w:val="none" w:sz="0" w:space="0" w:color="auto"/>
        <w:right w:val="none" w:sz="0" w:space="0" w:color="auto"/>
      </w:divBdr>
    </w:div>
    <w:div w:id="530144522">
      <w:bodyDiv w:val="1"/>
      <w:marLeft w:val="0"/>
      <w:marRight w:val="0"/>
      <w:marTop w:val="0"/>
      <w:marBottom w:val="0"/>
      <w:divBdr>
        <w:top w:val="none" w:sz="0" w:space="0" w:color="auto"/>
        <w:left w:val="none" w:sz="0" w:space="0" w:color="auto"/>
        <w:bottom w:val="none" w:sz="0" w:space="0" w:color="auto"/>
        <w:right w:val="none" w:sz="0" w:space="0" w:color="auto"/>
      </w:divBdr>
    </w:div>
    <w:div w:id="686440986">
      <w:bodyDiv w:val="1"/>
      <w:marLeft w:val="0"/>
      <w:marRight w:val="0"/>
      <w:marTop w:val="0"/>
      <w:marBottom w:val="0"/>
      <w:divBdr>
        <w:top w:val="none" w:sz="0" w:space="0" w:color="auto"/>
        <w:left w:val="none" w:sz="0" w:space="0" w:color="auto"/>
        <w:bottom w:val="none" w:sz="0" w:space="0" w:color="auto"/>
        <w:right w:val="none" w:sz="0" w:space="0" w:color="auto"/>
      </w:divBdr>
    </w:div>
    <w:div w:id="714740760">
      <w:bodyDiv w:val="1"/>
      <w:marLeft w:val="0"/>
      <w:marRight w:val="0"/>
      <w:marTop w:val="0"/>
      <w:marBottom w:val="0"/>
      <w:divBdr>
        <w:top w:val="none" w:sz="0" w:space="0" w:color="auto"/>
        <w:left w:val="none" w:sz="0" w:space="0" w:color="auto"/>
        <w:bottom w:val="none" w:sz="0" w:space="0" w:color="auto"/>
        <w:right w:val="none" w:sz="0" w:space="0" w:color="auto"/>
      </w:divBdr>
    </w:div>
    <w:div w:id="757210157">
      <w:bodyDiv w:val="1"/>
      <w:marLeft w:val="0"/>
      <w:marRight w:val="0"/>
      <w:marTop w:val="0"/>
      <w:marBottom w:val="0"/>
      <w:divBdr>
        <w:top w:val="none" w:sz="0" w:space="0" w:color="auto"/>
        <w:left w:val="none" w:sz="0" w:space="0" w:color="auto"/>
        <w:bottom w:val="none" w:sz="0" w:space="0" w:color="auto"/>
        <w:right w:val="none" w:sz="0" w:space="0" w:color="auto"/>
      </w:divBdr>
    </w:div>
    <w:div w:id="811141607">
      <w:bodyDiv w:val="1"/>
      <w:marLeft w:val="0"/>
      <w:marRight w:val="0"/>
      <w:marTop w:val="0"/>
      <w:marBottom w:val="0"/>
      <w:divBdr>
        <w:top w:val="none" w:sz="0" w:space="0" w:color="auto"/>
        <w:left w:val="none" w:sz="0" w:space="0" w:color="auto"/>
        <w:bottom w:val="none" w:sz="0" w:space="0" w:color="auto"/>
        <w:right w:val="none" w:sz="0" w:space="0" w:color="auto"/>
      </w:divBdr>
    </w:div>
    <w:div w:id="916550811">
      <w:bodyDiv w:val="1"/>
      <w:marLeft w:val="0"/>
      <w:marRight w:val="0"/>
      <w:marTop w:val="0"/>
      <w:marBottom w:val="0"/>
      <w:divBdr>
        <w:top w:val="none" w:sz="0" w:space="0" w:color="auto"/>
        <w:left w:val="none" w:sz="0" w:space="0" w:color="auto"/>
        <w:bottom w:val="none" w:sz="0" w:space="0" w:color="auto"/>
        <w:right w:val="none" w:sz="0" w:space="0" w:color="auto"/>
      </w:divBdr>
    </w:div>
    <w:div w:id="951278913">
      <w:bodyDiv w:val="1"/>
      <w:marLeft w:val="0"/>
      <w:marRight w:val="0"/>
      <w:marTop w:val="0"/>
      <w:marBottom w:val="0"/>
      <w:divBdr>
        <w:top w:val="none" w:sz="0" w:space="0" w:color="auto"/>
        <w:left w:val="none" w:sz="0" w:space="0" w:color="auto"/>
        <w:bottom w:val="none" w:sz="0" w:space="0" w:color="auto"/>
        <w:right w:val="none" w:sz="0" w:space="0" w:color="auto"/>
      </w:divBdr>
    </w:div>
    <w:div w:id="1005865912">
      <w:bodyDiv w:val="1"/>
      <w:marLeft w:val="0"/>
      <w:marRight w:val="0"/>
      <w:marTop w:val="0"/>
      <w:marBottom w:val="0"/>
      <w:divBdr>
        <w:top w:val="none" w:sz="0" w:space="0" w:color="auto"/>
        <w:left w:val="none" w:sz="0" w:space="0" w:color="auto"/>
        <w:bottom w:val="none" w:sz="0" w:space="0" w:color="auto"/>
        <w:right w:val="none" w:sz="0" w:space="0" w:color="auto"/>
      </w:divBdr>
    </w:div>
    <w:div w:id="1119028822">
      <w:bodyDiv w:val="1"/>
      <w:marLeft w:val="0"/>
      <w:marRight w:val="0"/>
      <w:marTop w:val="0"/>
      <w:marBottom w:val="0"/>
      <w:divBdr>
        <w:top w:val="none" w:sz="0" w:space="0" w:color="auto"/>
        <w:left w:val="none" w:sz="0" w:space="0" w:color="auto"/>
        <w:bottom w:val="none" w:sz="0" w:space="0" w:color="auto"/>
        <w:right w:val="none" w:sz="0" w:space="0" w:color="auto"/>
      </w:divBdr>
    </w:div>
    <w:div w:id="1200050708">
      <w:bodyDiv w:val="1"/>
      <w:marLeft w:val="0"/>
      <w:marRight w:val="0"/>
      <w:marTop w:val="0"/>
      <w:marBottom w:val="0"/>
      <w:divBdr>
        <w:top w:val="none" w:sz="0" w:space="0" w:color="auto"/>
        <w:left w:val="none" w:sz="0" w:space="0" w:color="auto"/>
        <w:bottom w:val="none" w:sz="0" w:space="0" w:color="auto"/>
        <w:right w:val="none" w:sz="0" w:space="0" w:color="auto"/>
      </w:divBdr>
    </w:div>
    <w:div w:id="1248078031">
      <w:bodyDiv w:val="1"/>
      <w:marLeft w:val="0"/>
      <w:marRight w:val="0"/>
      <w:marTop w:val="0"/>
      <w:marBottom w:val="0"/>
      <w:divBdr>
        <w:top w:val="none" w:sz="0" w:space="0" w:color="auto"/>
        <w:left w:val="none" w:sz="0" w:space="0" w:color="auto"/>
        <w:bottom w:val="none" w:sz="0" w:space="0" w:color="auto"/>
        <w:right w:val="none" w:sz="0" w:space="0" w:color="auto"/>
      </w:divBdr>
    </w:div>
    <w:div w:id="1267730117">
      <w:bodyDiv w:val="1"/>
      <w:marLeft w:val="0"/>
      <w:marRight w:val="0"/>
      <w:marTop w:val="0"/>
      <w:marBottom w:val="0"/>
      <w:divBdr>
        <w:top w:val="none" w:sz="0" w:space="0" w:color="auto"/>
        <w:left w:val="none" w:sz="0" w:space="0" w:color="auto"/>
        <w:bottom w:val="none" w:sz="0" w:space="0" w:color="auto"/>
        <w:right w:val="none" w:sz="0" w:space="0" w:color="auto"/>
      </w:divBdr>
    </w:div>
    <w:div w:id="1366056237">
      <w:bodyDiv w:val="1"/>
      <w:marLeft w:val="0"/>
      <w:marRight w:val="0"/>
      <w:marTop w:val="0"/>
      <w:marBottom w:val="0"/>
      <w:divBdr>
        <w:top w:val="none" w:sz="0" w:space="0" w:color="auto"/>
        <w:left w:val="none" w:sz="0" w:space="0" w:color="auto"/>
        <w:bottom w:val="none" w:sz="0" w:space="0" w:color="auto"/>
        <w:right w:val="none" w:sz="0" w:space="0" w:color="auto"/>
      </w:divBdr>
    </w:div>
    <w:div w:id="1438671624">
      <w:bodyDiv w:val="1"/>
      <w:marLeft w:val="0"/>
      <w:marRight w:val="0"/>
      <w:marTop w:val="0"/>
      <w:marBottom w:val="0"/>
      <w:divBdr>
        <w:top w:val="none" w:sz="0" w:space="0" w:color="auto"/>
        <w:left w:val="none" w:sz="0" w:space="0" w:color="auto"/>
        <w:bottom w:val="none" w:sz="0" w:space="0" w:color="auto"/>
        <w:right w:val="none" w:sz="0" w:space="0" w:color="auto"/>
      </w:divBdr>
    </w:div>
    <w:div w:id="1441337305">
      <w:bodyDiv w:val="1"/>
      <w:marLeft w:val="0"/>
      <w:marRight w:val="0"/>
      <w:marTop w:val="0"/>
      <w:marBottom w:val="0"/>
      <w:divBdr>
        <w:top w:val="none" w:sz="0" w:space="0" w:color="auto"/>
        <w:left w:val="none" w:sz="0" w:space="0" w:color="auto"/>
        <w:bottom w:val="none" w:sz="0" w:space="0" w:color="auto"/>
        <w:right w:val="none" w:sz="0" w:space="0" w:color="auto"/>
      </w:divBdr>
    </w:div>
    <w:div w:id="1558856449">
      <w:bodyDiv w:val="1"/>
      <w:marLeft w:val="0"/>
      <w:marRight w:val="0"/>
      <w:marTop w:val="0"/>
      <w:marBottom w:val="0"/>
      <w:divBdr>
        <w:top w:val="none" w:sz="0" w:space="0" w:color="auto"/>
        <w:left w:val="none" w:sz="0" w:space="0" w:color="auto"/>
        <w:bottom w:val="none" w:sz="0" w:space="0" w:color="auto"/>
        <w:right w:val="none" w:sz="0" w:space="0" w:color="auto"/>
      </w:divBdr>
      <w:divsChild>
        <w:div w:id="567375272">
          <w:marLeft w:val="0"/>
          <w:marRight w:val="0"/>
          <w:marTop w:val="0"/>
          <w:marBottom w:val="0"/>
          <w:divBdr>
            <w:top w:val="none" w:sz="0" w:space="0" w:color="auto"/>
            <w:left w:val="none" w:sz="0" w:space="0" w:color="auto"/>
            <w:bottom w:val="none" w:sz="0" w:space="0" w:color="auto"/>
            <w:right w:val="none" w:sz="0" w:space="0" w:color="auto"/>
          </w:divBdr>
          <w:divsChild>
            <w:div w:id="7295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6756">
      <w:bodyDiv w:val="1"/>
      <w:marLeft w:val="0"/>
      <w:marRight w:val="0"/>
      <w:marTop w:val="0"/>
      <w:marBottom w:val="0"/>
      <w:divBdr>
        <w:top w:val="none" w:sz="0" w:space="0" w:color="auto"/>
        <w:left w:val="none" w:sz="0" w:space="0" w:color="auto"/>
        <w:bottom w:val="none" w:sz="0" w:space="0" w:color="auto"/>
        <w:right w:val="none" w:sz="0" w:space="0" w:color="auto"/>
      </w:divBdr>
    </w:div>
    <w:div w:id="1722898302">
      <w:bodyDiv w:val="1"/>
      <w:marLeft w:val="0"/>
      <w:marRight w:val="0"/>
      <w:marTop w:val="0"/>
      <w:marBottom w:val="0"/>
      <w:divBdr>
        <w:top w:val="none" w:sz="0" w:space="0" w:color="auto"/>
        <w:left w:val="none" w:sz="0" w:space="0" w:color="auto"/>
        <w:bottom w:val="none" w:sz="0" w:space="0" w:color="auto"/>
        <w:right w:val="none" w:sz="0" w:space="0" w:color="auto"/>
      </w:divBdr>
    </w:div>
    <w:div w:id="1751272745">
      <w:bodyDiv w:val="1"/>
      <w:marLeft w:val="0"/>
      <w:marRight w:val="0"/>
      <w:marTop w:val="0"/>
      <w:marBottom w:val="0"/>
      <w:divBdr>
        <w:top w:val="none" w:sz="0" w:space="0" w:color="auto"/>
        <w:left w:val="none" w:sz="0" w:space="0" w:color="auto"/>
        <w:bottom w:val="none" w:sz="0" w:space="0" w:color="auto"/>
        <w:right w:val="none" w:sz="0" w:space="0" w:color="auto"/>
      </w:divBdr>
    </w:div>
    <w:div w:id="1836141945">
      <w:bodyDiv w:val="1"/>
      <w:marLeft w:val="0"/>
      <w:marRight w:val="0"/>
      <w:marTop w:val="0"/>
      <w:marBottom w:val="0"/>
      <w:divBdr>
        <w:top w:val="none" w:sz="0" w:space="0" w:color="auto"/>
        <w:left w:val="none" w:sz="0" w:space="0" w:color="auto"/>
        <w:bottom w:val="none" w:sz="0" w:space="0" w:color="auto"/>
        <w:right w:val="none" w:sz="0" w:space="0" w:color="auto"/>
      </w:divBdr>
    </w:div>
    <w:div w:id="21463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_Traballo\DOC\Econom&#237;a\Axencia%20tributaria\2016\Nuevo%20Hoja%20de%20c&#225;lculo%20de%20Microsoft%20Office%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_Traballo\DOC\Econom&#237;a\Axencia%20tributaria\2016\Nuevo%20Hoja%20de%20c&#225;lculo%20de%20Microsoft%20Office%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_Traballo\DOC\laboral\Epa\2017\2017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gl-ES"/>
            </a:pPr>
            <a:r>
              <a:rPr lang="en-US" sz="1400"/>
              <a:t>Poboación activa</a:t>
            </a:r>
          </a:p>
        </c:rich>
      </c:tx>
    </c:title>
    <c:plotArea>
      <c:layout/>
      <c:barChart>
        <c:barDir val="col"/>
        <c:grouping val="clustered"/>
        <c:ser>
          <c:idx val="0"/>
          <c:order val="0"/>
          <c:tx>
            <c:strRef>
              <c:f>Hoja3!$A$4</c:f>
              <c:strCache>
                <c:ptCount val="1"/>
                <c:pt idx="0">
                  <c:v>Activos</c:v>
                </c:pt>
              </c:strCache>
            </c:strRef>
          </c:tx>
          <c:cat>
            <c:numRef>
              <c:f>Hoja3!$B$3:$K$3</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Hoja3!$B$4:$K$4</c:f>
              <c:numCache>
                <c:formatCode>General</c:formatCode>
                <c:ptCount val="10"/>
                <c:pt idx="0">
                  <c:v>1314.8</c:v>
                </c:pt>
                <c:pt idx="1">
                  <c:v>1317.4</c:v>
                </c:pt>
                <c:pt idx="2" formatCode="#,##0.00">
                  <c:v>1304.4000000000001</c:v>
                </c:pt>
                <c:pt idx="3" formatCode="#,##0.00">
                  <c:v>1316.6</c:v>
                </c:pt>
                <c:pt idx="4" formatCode="#,##0.00">
                  <c:v>1317.7</c:v>
                </c:pt>
                <c:pt idx="5" formatCode="#,##0.00">
                  <c:v>1290.9000000000001</c:v>
                </c:pt>
                <c:pt idx="6" formatCode="#,##0.00">
                  <c:v>1273.9000000000001</c:v>
                </c:pt>
                <c:pt idx="7" formatCode="#,##0.00">
                  <c:v>1260.7</c:v>
                </c:pt>
                <c:pt idx="8" formatCode="#,##0.00">
                  <c:v>1256.0999999999999</c:v>
                </c:pt>
                <c:pt idx="9" formatCode="#,##0.00">
                  <c:v>1248.3</c:v>
                </c:pt>
              </c:numCache>
            </c:numRef>
          </c:val>
        </c:ser>
        <c:axId val="50187648"/>
        <c:axId val="50408064"/>
      </c:barChart>
      <c:catAx>
        <c:axId val="50187648"/>
        <c:scaling>
          <c:orientation val="minMax"/>
        </c:scaling>
        <c:axPos val="b"/>
        <c:numFmt formatCode="General" sourceLinked="1"/>
        <c:tickLblPos val="nextTo"/>
        <c:txPr>
          <a:bodyPr/>
          <a:lstStyle/>
          <a:p>
            <a:pPr>
              <a:defRPr lang="gl-ES"/>
            </a:pPr>
            <a:endParaRPr lang="es-ES"/>
          </a:p>
        </c:txPr>
        <c:crossAx val="50408064"/>
        <c:crosses val="autoZero"/>
        <c:auto val="1"/>
        <c:lblAlgn val="ctr"/>
        <c:lblOffset val="100"/>
      </c:catAx>
      <c:valAx>
        <c:axId val="50408064"/>
        <c:scaling>
          <c:orientation val="minMax"/>
          <c:min val="1220"/>
        </c:scaling>
        <c:axPos val="l"/>
        <c:majorGridlines/>
        <c:numFmt formatCode="General" sourceLinked="1"/>
        <c:tickLblPos val="nextTo"/>
        <c:txPr>
          <a:bodyPr/>
          <a:lstStyle/>
          <a:p>
            <a:pPr>
              <a:defRPr lang="gl-ES"/>
            </a:pPr>
            <a:endParaRPr lang="es-ES"/>
          </a:p>
        </c:txPr>
        <c:crossAx val="50187648"/>
        <c:crosses val="autoZero"/>
        <c:crossBetween val="between"/>
        <c:majorUnit val="10"/>
      </c:valAx>
    </c:plotArea>
    <c:legend>
      <c:legendPos val="r"/>
      <c:txPr>
        <a:bodyPr/>
        <a:lstStyle/>
        <a:p>
          <a:pPr>
            <a:defRPr lang="gl-ES"/>
          </a:pPr>
          <a:endParaRPr lang="es-E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plotArea>
      <c:layout/>
      <c:lineChart>
        <c:grouping val="standard"/>
        <c:ser>
          <c:idx val="0"/>
          <c:order val="0"/>
          <c:tx>
            <c:strRef>
              <c:f>Hoja1!$B$45</c:f>
              <c:strCache>
                <c:ptCount val="1"/>
                <c:pt idx="0">
                  <c:v>2009/III</c:v>
                </c:pt>
              </c:strCache>
            </c:strRef>
          </c:tx>
          <c:marker>
            <c:symbol val="none"/>
          </c:marker>
          <c:cat>
            <c:strRef>
              <c:f>Hoja1!$A$46:$A$56</c:f>
              <c:strCache>
                <c:ptCount val="11"/>
                <c:pt idx="0">
                  <c:v>de 16 a 19 anos</c:v>
                </c:pt>
                <c:pt idx="1">
                  <c:v>de 20 a 24 anos</c:v>
                </c:pt>
                <c:pt idx="2">
                  <c:v>de 25 a 29 anos</c:v>
                </c:pt>
                <c:pt idx="3">
                  <c:v>de 30 a 34 anos</c:v>
                </c:pt>
                <c:pt idx="4">
                  <c:v>de 35 a 39 anos</c:v>
                </c:pt>
                <c:pt idx="5">
                  <c:v>de 40 a 44 anos</c:v>
                </c:pt>
                <c:pt idx="6">
                  <c:v>de 45 a 49 anos</c:v>
                </c:pt>
                <c:pt idx="7">
                  <c:v>de 50 a 54 anos</c:v>
                </c:pt>
                <c:pt idx="8">
                  <c:v>de 55 a 59 anos</c:v>
                </c:pt>
                <c:pt idx="9">
                  <c:v>de 60 a 64 anos</c:v>
                </c:pt>
                <c:pt idx="10">
                  <c:v>de 65 e máis anos</c:v>
                </c:pt>
              </c:strCache>
            </c:strRef>
          </c:cat>
          <c:val>
            <c:numRef>
              <c:f>Hoja1!$B$46:$B$56</c:f>
              <c:numCache>
                <c:formatCode>General</c:formatCode>
                <c:ptCount val="11"/>
                <c:pt idx="0">
                  <c:v>21.1</c:v>
                </c:pt>
                <c:pt idx="1">
                  <c:v>91.4</c:v>
                </c:pt>
                <c:pt idx="2">
                  <c:v>160.9</c:v>
                </c:pt>
                <c:pt idx="3">
                  <c:v>198.2</c:v>
                </c:pt>
                <c:pt idx="4">
                  <c:v>186.6</c:v>
                </c:pt>
                <c:pt idx="5">
                  <c:v>178.6</c:v>
                </c:pt>
                <c:pt idx="6">
                  <c:v>159.9</c:v>
                </c:pt>
                <c:pt idx="7">
                  <c:v>137.69999999999999</c:v>
                </c:pt>
                <c:pt idx="8">
                  <c:v>105.2</c:v>
                </c:pt>
                <c:pt idx="9">
                  <c:v>62.4</c:v>
                </c:pt>
                <c:pt idx="10">
                  <c:v>15.3</c:v>
                </c:pt>
              </c:numCache>
            </c:numRef>
          </c:val>
        </c:ser>
        <c:ser>
          <c:idx val="1"/>
          <c:order val="1"/>
          <c:tx>
            <c:strRef>
              <c:f>Hoja1!$C$45</c:f>
              <c:strCache>
                <c:ptCount val="1"/>
                <c:pt idx="0">
                  <c:v>2016</c:v>
                </c:pt>
              </c:strCache>
            </c:strRef>
          </c:tx>
          <c:marker>
            <c:symbol val="none"/>
          </c:marker>
          <c:cat>
            <c:strRef>
              <c:f>Hoja1!$A$46:$A$56</c:f>
              <c:strCache>
                <c:ptCount val="11"/>
                <c:pt idx="0">
                  <c:v>de 16 a 19 anos</c:v>
                </c:pt>
                <c:pt idx="1">
                  <c:v>de 20 a 24 anos</c:v>
                </c:pt>
                <c:pt idx="2">
                  <c:v>de 25 a 29 anos</c:v>
                </c:pt>
                <c:pt idx="3">
                  <c:v>de 30 a 34 anos</c:v>
                </c:pt>
                <c:pt idx="4">
                  <c:v>de 35 a 39 anos</c:v>
                </c:pt>
                <c:pt idx="5">
                  <c:v>de 40 a 44 anos</c:v>
                </c:pt>
                <c:pt idx="6">
                  <c:v>de 45 a 49 anos</c:v>
                </c:pt>
                <c:pt idx="7">
                  <c:v>de 50 a 54 anos</c:v>
                </c:pt>
                <c:pt idx="8">
                  <c:v>de 55 a 59 anos</c:v>
                </c:pt>
                <c:pt idx="9">
                  <c:v>de 60 a 64 anos</c:v>
                </c:pt>
                <c:pt idx="10">
                  <c:v>de 65 e máis anos</c:v>
                </c:pt>
              </c:strCache>
            </c:strRef>
          </c:cat>
          <c:val>
            <c:numRef>
              <c:f>Hoja1!$C$46:$C$56</c:f>
              <c:numCache>
                <c:formatCode>General</c:formatCode>
                <c:ptCount val="11"/>
                <c:pt idx="0">
                  <c:v>6.7</c:v>
                </c:pt>
                <c:pt idx="1">
                  <c:v>55.4</c:v>
                </c:pt>
                <c:pt idx="2">
                  <c:v>108.4</c:v>
                </c:pt>
                <c:pt idx="3">
                  <c:v>147.9</c:v>
                </c:pt>
                <c:pt idx="4">
                  <c:v>191</c:v>
                </c:pt>
                <c:pt idx="5">
                  <c:v>197.6</c:v>
                </c:pt>
                <c:pt idx="6">
                  <c:v>179.1</c:v>
                </c:pt>
                <c:pt idx="7">
                  <c:v>157.30000000000001</c:v>
                </c:pt>
                <c:pt idx="8">
                  <c:v>128.9</c:v>
                </c:pt>
                <c:pt idx="9">
                  <c:v>71.8</c:v>
                </c:pt>
                <c:pt idx="10">
                  <c:v>11.9</c:v>
                </c:pt>
              </c:numCache>
            </c:numRef>
          </c:val>
        </c:ser>
        <c:ser>
          <c:idx val="2"/>
          <c:order val="2"/>
          <c:tx>
            <c:strRef>
              <c:f>Hoja1!$D$45</c:f>
              <c:strCache>
                <c:ptCount val="1"/>
                <c:pt idx="0">
                  <c:v>2017</c:v>
                </c:pt>
              </c:strCache>
            </c:strRef>
          </c:tx>
          <c:marker>
            <c:symbol val="none"/>
          </c:marker>
          <c:cat>
            <c:strRef>
              <c:f>Hoja1!$A$46:$A$56</c:f>
              <c:strCache>
                <c:ptCount val="11"/>
                <c:pt idx="0">
                  <c:v>de 16 a 19 anos</c:v>
                </c:pt>
                <c:pt idx="1">
                  <c:v>de 20 a 24 anos</c:v>
                </c:pt>
                <c:pt idx="2">
                  <c:v>de 25 a 29 anos</c:v>
                </c:pt>
                <c:pt idx="3">
                  <c:v>de 30 a 34 anos</c:v>
                </c:pt>
                <c:pt idx="4">
                  <c:v>de 35 a 39 anos</c:v>
                </c:pt>
                <c:pt idx="5">
                  <c:v>de 40 a 44 anos</c:v>
                </c:pt>
                <c:pt idx="6">
                  <c:v>de 45 a 49 anos</c:v>
                </c:pt>
                <c:pt idx="7">
                  <c:v>de 50 a 54 anos</c:v>
                </c:pt>
                <c:pt idx="8">
                  <c:v>de 55 a 59 anos</c:v>
                </c:pt>
                <c:pt idx="9">
                  <c:v>de 60 a 64 anos</c:v>
                </c:pt>
                <c:pt idx="10">
                  <c:v>de 65 e máis anos</c:v>
                </c:pt>
              </c:strCache>
            </c:strRef>
          </c:cat>
          <c:val>
            <c:numRef>
              <c:f>Hoja1!$D$46:$D$56</c:f>
              <c:numCache>
                <c:formatCode>General</c:formatCode>
                <c:ptCount val="11"/>
                <c:pt idx="0">
                  <c:v>7.2</c:v>
                </c:pt>
                <c:pt idx="1">
                  <c:v>53.9</c:v>
                </c:pt>
                <c:pt idx="2">
                  <c:v>103.7</c:v>
                </c:pt>
                <c:pt idx="3">
                  <c:v>136.30000000000001</c:v>
                </c:pt>
                <c:pt idx="4">
                  <c:v>181.8</c:v>
                </c:pt>
                <c:pt idx="5">
                  <c:v>199.8</c:v>
                </c:pt>
                <c:pt idx="6">
                  <c:v>180.6</c:v>
                </c:pt>
                <c:pt idx="7">
                  <c:v>163.4</c:v>
                </c:pt>
                <c:pt idx="8">
                  <c:v>130.9</c:v>
                </c:pt>
                <c:pt idx="9">
                  <c:v>76.400000000000006</c:v>
                </c:pt>
                <c:pt idx="10">
                  <c:v>14.1</c:v>
                </c:pt>
              </c:numCache>
            </c:numRef>
          </c:val>
        </c:ser>
        <c:marker val="1"/>
        <c:axId val="51835264"/>
        <c:axId val="51836800"/>
      </c:lineChart>
      <c:catAx>
        <c:axId val="51835264"/>
        <c:scaling>
          <c:orientation val="minMax"/>
        </c:scaling>
        <c:axPos val="b"/>
        <c:tickLblPos val="nextTo"/>
        <c:txPr>
          <a:bodyPr/>
          <a:lstStyle/>
          <a:p>
            <a:pPr>
              <a:defRPr lang="gl-ES"/>
            </a:pPr>
            <a:endParaRPr lang="es-ES"/>
          </a:p>
        </c:txPr>
        <c:crossAx val="51836800"/>
        <c:crosses val="autoZero"/>
        <c:auto val="1"/>
        <c:lblAlgn val="ctr"/>
        <c:lblOffset val="100"/>
      </c:catAx>
      <c:valAx>
        <c:axId val="51836800"/>
        <c:scaling>
          <c:orientation val="minMax"/>
        </c:scaling>
        <c:axPos val="l"/>
        <c:majorGridlines/>
        <c:numFmt formatCode="General" sourceLinked="1"/>
        <c:tickLblPos val="nextTo"/>
        <c:txPr>
          <a:bodyPr/>
          <a:lstStyle/>
          <a:p>
            <a:pPr>
              <a:defRPr lang="gl-ES"/>
            </a:pPr>
            <a:endParaRPr lang="es-ES"/>
          </a:p>
        </c:txPr>
        <c:crossAx val="51835264"/>
        <c:crosses val="autoZero"/>
        <c:crossBetween val="between"/>
      </c:valAx>
    </c:plotArea>
    <c:legend>
      <c:legendPos val="r"/>
      <c:txPr>
        <a:bodyPr/>
        <a:lstStyle/>
        <a:p>
          <a:pPr>
            <a:defRPr lang="gl-ES"/>
          </a:pPr>
          <a:endParaRPr lang="es-E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gl-ES"/>
          </a:pPr>
          <a:endParaRPr lang="es-ES"/>
        </a:p>
      </c:txPr>
    </c:title>
    <c:plotArea>
      <c:layout>
        <c:manualLayout>
          <c:layoutTarget val="inner"/>
          <c:xMode val="edge"/>
          <c:yMode val="edge"/>
          <c:x val="8.6313971136994433E-2"/>
          <c:y val="0.19746281714785671"/>
          <c:w val="0.57367881730439363"/>
          <c:h val="0.62347732575094417"/>
        </c:manualLayout>
      </c:layout>
      <c:pieChart>
        <c:varyColors val="1"/>
        <c:ser>
          <c:idx val="0"/>
          <c:order val="0"/>
          <c:tx>
            <c:strRef>
              <c:f>Hoja3!$B$33</c:f>
              <c:strCache>
                <c:ptCount val="1"/>
                <c:pt idx="0">
                  <c:v>2009</c:v>
                </c:pt>
              </c:strCache>
            </c:strRef>
          </c:tx>
          <c:dLbls>
            <c:txPr>
              <a:bodyPr/>
              <a:lstStyle/>
              <a:p>
                <a:pPr>
                  <a:defRPr lang="gl-ES"/>
                </a:pPr>
                <a:endParaRPr lang="es-ES"/>
              </a:p>
            </c:txPr>
            <c:showVal val="1"/>
            <c:showLeaderLines val="1"/>
          </c:dLbls>
          <c:cat>
            <c:strRef>
              <c:f>Hoja3!$A$34:$A$38</c:f>
              <c:strCache>
                <c:ptCount val="5"/>
                <c:pt idx="0">
                  <c:v>de 16 a 24 anos</c:v>
                </c:pt>
                <c:pt idx="1">
                  <c:v>de 25 a 34 anos</c:v>
                </c:pt>
                <c:pt idx="2">
                  <c:v>de 35 a 44 anos</c:v>
                </c:pt>
                <c:pt idx="3">
                  <c:v>de 45 a 54 anos</c:v>
                </c:pt>
                <c:pt idx="4">
                  <c:v>Máis de 55</c:v>
                </c:pt>
              </c:strCache>
            </c:strRef>
          </c:cat>
          <c:val>
            <c:numRef>
              <c:f>Hoja3!$B$34:$B$38</c:f>
              <c:numCache>
                <c:formatCode>0.00</c:formatCode>
                <c:ptCount val="5"/>
                <c:pt idx="0">
                  <c:v>8.5401958551582773</c:v>
                </c:pt>
                <c:pt idx="1">
                  <c:v>27.260305169665223</c:v>
                </c:pt>
                <c:pt idx="2">
                  <c:v>27.723373567144886</c:v>
                </c:pt>
                <c:pt idx="3">
                  <c:v>22.591664768845391</c:v>
                </c:pt>
                <c:pt idx="4">
                  <c:v>13.884460639186292</c:v>
                </c:pt>
              </c:numCache>
            </c:numRef>
          </c:val>
        </c:ser>
        <c:firstSliceAng val="0"/>
      </c:pieChart>
    </c:plotArea>
    <c:legend>
      <c:legendPos val="r"/>
      <c:layout>
        <c:manualLayout>
          <c:xMode val="edge"/>
          <c:yMode val="edge"/>
          <c:x val="0.68686301967356433"/>
          <c:y val="0.26518627879848483"/>
          <c:w val="0.31313698032643938"/>
          <c:h val="0.5296970691163605"/>
        </c:manualLayout>
      </c:layout>
      <c:txPr>
        <a:bodyPr/>
        <a:lstStyle/>
        <a:p>
          <a:pPr>
            <a:defRPr lang="gl-ES"/>
          </a:pPr>
          <a:endParaRPr lang="es-E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gl-ES"/>
          </a:pPr>
          <a:endParaRPr lang="es-ES"/>
        </a:p>
      </c:txPr>
    </c:title>
    <c:plotArea>
      <c:layout>
        <c:manualLayout>
          <c:layoutTarget val="inner"/>
          <c:xMode val="edge"/>
          <c:yMode val="edge"/>
          <c:x val="0.15199788459278576"/>
          <c:y val="0.24786599591717778"/>
          <c:w val="0.64127825439730768"/>
          <c:h val="0.59674504228638414"/>
        </c:manualLayout>
      </c:layout>
      <c:pieChart>
        <c:varyColors val="1"/>
        <c:ser>
          <c:idx val="0"/>
          <c:order val="0"/>
          <c:tx>
            <c:strRef>
              <c:f>Hoja3!$B$42</c:f>
              <c:strCache>
                <c:ptCount val="1"/>
                <c:pt idx="0">
                  <c:v>2017</c:v>
                </c:pt>
              </c:strCache>
            </c:strRef>
          </c:tx>
          <c:dLbls>
            <c:txPr>
              <a:bodyPr/>
              <a:lstStyle/>
              <a:p>
                <a:pPr>
                  <a:defRPr lang="gl-ES"/>
                </a:pPr>
                <a:endParaRPr lang="es-ES"/>
              </a:p>
            </c:txPr>
            <c:showVal val="1"/>
            <c:showLeaderLines val="1"/>
          </c:dLbls>
          <c:cat>
            <c:strRef>
              <c:f>Hoja3!$A$43:$A$47</c:f>
              <c:strCache>
                <c:ptCount val="5"/>
                <c:pt idx="0">
                  <c:v>de 16 a 24 anos</c:v>
                </c:pt>
                <c:pt idx="1">
                  <c:v>de 25 a 34 anos</c:v>
                </c:pt>
                <c:pt idx="2">
                  <c:v>de 35 a 44 anos</c:v>
                </c:pt>
                <c:pt idx="3">
                  <c:v>de 45 a 54 anos</c:v>
                </c:pt>
                <c:pt idx="4">
                  <c:v>Máis de 55</c:v>
                </c:pt>
              </c:strCache>
            </c:strRef>
          </c:cat>
          <c:val>
            <c:numRef>
              <c:f>Hoja3!$B$43:$B$47</c:f>
              <c:numCache>
                <c:formatCode>0.0</c:formatCode>
                <c:ptCount val="5"/>
                <c:pt idx="0">
                  <c:v>4.8954410704270455</c:v>
                </c:pt>
                <c:pt idx="1">
                  <c:v>19.229228427209357</c:v>
                </c:pt>
                <c:pt idx="2">
                  <c:v>30.57447319926289</c:v>
                </c:pt>
                <c:pt idx="3">
                  <c:v>27.561894079000091</c:v>
                </c:pt>
                <c:pt idx="4">
                  <c:v>17.738963224100633</c:v>
                </c:pt>
              </c:numCache>
            </c:numRef>
          </c:val>
        </c:ser>
        <c:firstSliceAng val="0"/>
      </c:pieChart>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gl-ES"/>
          </a:pPr>
          <a:endParaRPr lang="es-ES"/>
        </a:p>
      </c:txPr>
    </c:title>
    <c:plotArea>
      <c:layout/>
      <c:barChart>
        <c:barDir val="col"/>
        <c:grouping val="clustered"/>
        <c:ser>
          <c:idx val="0"/>
          <c:order val="0"/>
          <c:tx>
            <c:strRef>
              <c:f>Hoja3!$A$52</c:f>
              <c:strCache>
                <c:ptCount val="1"/>
                <c:pt idx="0">
                  <c:v>Poboación ocupada</c:v>
                </c:pt>
              </c:strCache>
            </c:strRef>
          </c:tx>
          <c:cat>
            <c:numRef>
              <c:f>Hoja3!$B$51:$K$51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Hoja3!$B$52:$K$52</c:f>
              <c:numCache>
                <c:formatCode>General</c:formatCode>
                <c:ptCount val="10"/>
                <c:pt idx="0">
                  <c:v>1200.0999999999999</c:v>
                </c:pt>
                <c:pt idx="1">
                  <c:v>1155.4000000000001</c:v>
                </c:pt>
                <c:pt idx="2" formatCode="#,##0.00">
                  <c:v>1104.5</c:v>
                </c:pt>
                <c:pt idx="3" formatCode="#,##0.00">
                  <c:v>1089.3</c:v>
                </c:pt>
                <c:pt idx="4" formatCode="#,##0.00">
                  <c:v>1047.2</c:v>
                </c:pt>
                <c:pt idx="5" formatCode="#,##0.00">
                  <c:v>1006.4</c:v>
                </c:pt>
                <c:pt idx="6">
                  <c:v>998</c:v>
                </c:pt>
                <c:pt idx="7" formatCode="#,##0.00">
                  <c:v>1017.2</c:v>
                </c:pt>
                <c:pt idx="8" formatCode="#,##0.00">
                  <c:v>1040.5999999999999</c:v>
                </c:pt>
                <c:pt idx="9" formatCode="#,##0.00">
                  <c:v>1052.7</c:v>
                </c:pt>
              </c:numCache>
            </c:numRef>
          </c:val>
        </c:ser>
        <c:axId val="101286656"/>
        <c:axId val="101288960"/>
      </c:barChart>
      <c:catAx>
        <c:axId val="101286656"/>
        <c:scaling>
          <c:orientation val="minMax"/>
        </c:scaling>
        <c:axPos val="b"/>
        <c:numFmt formatCode="General" sourceLinked="1"/>
        <c:tickLblPos val="nextTo"/>
        <c:txPr>
          <a:bodyPr/>
          <a:lstStyle/>
          <a:p>
            <a:pPr>
              <a:defRPr lang="gl-ES"/>
            </a:pPr>
            <a:endParaRPr lang="es-ES"/>
          </a:p>
        </c:txPr>
        <c:crossAx val="101288960"/>
        <c:crosses val="autoZero"/>
        <c:auto val="1"/>
        <c:lblAlgn val="ctr"/>
        <c:lblOffset val="100"/>
      </c:catAx>
      <c:valAx>
        <c:axId val="101288960"/>
        <c:scaling>
          <c:orientation val="minMax"/>
          <c:min val="900"/>
        </c:scaling>
        <c:axPos val="l"/>
        <c:majorGridlines/>
        <c:numFmt formatCode="General" sourceLinked="1"/>
        <c:tickLblPos val="nextTo"/>
        <c:txPr>
          <a:bodyPr/>
          <a:lstStyle/>
          <a:p>
            <a:pPr>
              <a:defRPr lang="gl-ES"/>
            </a:pPr>
            <a:endParaRPr lang="es-ES"/>
          </a:p>
        </c:txPr>
        <c:crossAx val="10128665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plotArea>
      <c:layout/>
      <c:lineChart>
        <c:grouping val="standard"/>
        <c:ser>
          <c:idx val="0"/>
          <c:order val="0"/>
          <c:tx>
            <c:strRef>
              <c:f>contratos!$A$3</c:f>
              <c:strCache>
                <c:ptCount val="1"/>
                <c:pt idx="0">
                  <c:v>Total contratos iniciais</c:v>
                </c:pt>
              </c:strCache>
            </c:strRef>
          </c:tx>
          <c:marker>
            <c:symbol val="none"/>
          </c:marker>
          <c:cat>
            <c:numRef>
              <c:f>contratos!$B$2:$H$2</c:f>
              <c:numCache>
                <c:formatCode>General</c:formatCode>
                <c:ptCount val="7"/>
                <c:pt idx="0">
                  <c:v>2008</c:v>
                </c:pt>
                <c:pt idx="1">
                  <c:v>2010</c:v>
                </c:pt>
                <c:pt idx="2">
                  <c:v>2012</c:v>
                </c:pt>
                <c:pt idx="3">
                  <c:v>2013</c:v>
                </c:pt>
                <c:pt idx="4">
                  <c:v>2015</c:v>
                </c:pt>
                <c:pt idx="5">
                  <c:v>2016</c:v>
                </c:pt>
                <c:pt idx="6">
                  <c:v>2017</c:v>
                </c:pt>
              </c:numCache>
            </c:numRef>
          </c:cat>
          <c:val>
            <c:numRef>
              <c:f>contratos!$B$3:$H$3</c:f>
              <c:numCache>
                <c:formatCode>#,##0</c:formatCode>
                <c:ptCount val="7"/>
                <c:pt idx="0">
                  <c:v>752516</c:v>
                </c:pt>
                <c:pt idx="1">
                  <c:v>653072</c:v>
                </c:pt>
                <c:pt idx="2">
                  <c:v>671782</c:v>
                </c:pt>
                <c:pt idx="3">
                  <c:v>684507</c:v>
                </c:pt>
                <c:pt idx="4">
                  <c:v>853667</c:v>
                </c:pt>
                <c:pt idx="5">
                  <c:v>915628</c:v>
                </c:pt>
                <c:pt idx="6">
                  <c:v>1019612</c:v>
                </c:pt>
              </c:numCache>
            </c:numRef>
          </c:val>
        </c:ser>
        <c:ser>
          <c:idx val="1"/>
          <c:order val="1"/>
          <c:tx>
            <c:strRef>
              <c:f>contratos!$A$4</c:f>
              <c:strCache>
                <c:ptCount val="1"/>
                <c:pt idx="0">
                  <c:v>De duración indefinida</c:v>
                </c:pt>
              </c:strCache>
            </c:strRef>
          </c:tx>
          <c:marker>
            <c:symbol val="none"/>
          </c:marker>
          <c:cat>
            <c:numRef>
              <c:f>contratos!$B$2:$H$2</c:f>
              <c:numCache>
                <c:formatCode>General</c:formatCode>
                <c:ptCount val="7"/>
                <c:pt idx="0">
                  <c:v>2008</c:v>
                </c:pt>
                <c:pt idx="1">
                  <c:v>2010</c:v>
                </c:pt>
                <c:pt idx="2">
                  <c:v>2012</c:v>
                </c:pt>
                <c:pt idx="3">
                  <c:v>2013</c:v>
                </c:pt>
                <c:pt idx="4">
                  <c:v>2015</c:v>
                </c:pt>
                <c:pt idx="5">
                  <c:v>2016</c:v>
                </c:pt>
                <c:pt idx="6">
                  <c:v>2017</c:v>
                </c:pt>
              </c:numCache>
            </c:numRef>
          </c:cat>
          <c:val>
            <c:numRef>
              <c:f>contratos!$B$4:$H$4</c:f>
              <c:numCache>
                <c:formatCode>#,##0</c:formatCode>
                <c:ptCount val="7"/>
                <c:pt idx="0">
                  <c:v>46423</c:v>
                </c:pt>
                <c:pt idx="1">
                  <c:v>32460</c:v>
                </c:pt>
                <c:pt idx="2">
                  <c:v>53540</c:v>
                </c:pt>
                <c:pt idx="3">
                  <c:v>31520</c:v>
                </c:pt>
                <c:pt idx="4">
                  <c:v>40672</c:v>
                </c:pt>
                <c:pt idx="5">
                  <c:v>42737</c:v>
                </c:pt>
                <c:pt idx="6" formatCode="General">
                  <c:v>49584</c:v>
                </c:pt>
              </c:numCache>
            </c:numRef>
          </c:val>
        </c:ser>
        <c:ser>
          <c:idx val="2"/>
          <c:order val="2"/>
          <c:tx>
            <c:strRef>
              <c:f>contratos!$A$5</c:f>
              <c:strCache>
                <c:ptCount val="1"/>
                <c:pt idx="0">
                  <c:v>Temporais ou de duración determinada</c:v>
                </c:pt>
              </c:strCache>
            </c:strRef>
          </c:tx>
          <c:marker>
            <c:symbol val="none"/>
          </c:marker>
          <c:cat>
            <c:numRef>
              <c:f>contratos!$B$2:$H$2</c:f>
              <c:numCache>
                <c:formatCode>General</c:formatCode>
                <c:ptCount val="7"/>
                <c:pt idx="0">
                  <c:v>2008</c:v>
                </c:pt>
                <c:pt idx="1">
                  <c:v>2010</c:v>
                </c:pt>
                <c:pt idx="2">
                  <c:v>2012</c:v>
                </c:pt>
                <c:pt idx="3">
                  <c:v>2013</c:v>
                </c:pt>
                <c:pt idx="4">
                  <c:v>2015</c:v>
                </c:pt>
                <c:pt idx="5">
                  <c:v>2016</c:v>
                </c:pt>
                <c:pt idx="6">
                  <c:v>2017</c:v>
                </c:pt>
              </c:numCache>
            </c:numRef>
          </c:cat>
          <c:val>
            <c:numRef>
              <c:f>contratos!$B$5:$H$5</c:f>
              <c:numCache>
                <c:formatCode>#,##0</c:formatCode>
                <c:ptCount val="7"/>
                <c:pt idx="0">
                  <c:v>706093</c:v>
                </c:pt>
                <c:pt idx="1">
                  <c:v>620612</c:v>
                </c:pt>
                <c:pt idx="2">
                  <c:v>618242</c:v>
                </c:pt>
                <c:pt idx="3">
                  <c:v>652987</c:v>
                </c:pt>
                <c:pt idx="4">
                  <c:v>812995</c:v>
                </c:pt>
                <c:pt idx="5">
                  <c:v>872891</c:v>
                </c:pt>
                <c:pt idx="6" formatCode="General">
                  <c:v>970028</c:v>
                </c:pt>
              </c:numCache>
            </c:numRef>
          </c:val>
        </c:ser>
        <c:ser>
          <c:idx val="3"/>
          <c:order val="3"/>
          <c:tx>
            <c:strRef>
              <c:f>contratos!$A$6</c:f>
              <c:strCache>
                <c:ptCount val="1"/>
                <c:pt idx="0">
                  <c:v>Conversións a indefinidos</c:v>
                </c:pt>
              </c:strCache>
            </c:strRef>
          </c:tx>
          <c:marker>
            <c:symbol val="none"/>
          </c:marker>
          <c:cat>
            <c:numRef>
              <c:f>contratos!$B$2:$H$2</c:f>
              <c:numCache>
                <c:formatCode>General</c:formatCode>
                <c:ptCount val="7"/>
                <c:pt idx="0">
                  <c:v>2008</c:v>
                </c:pt>
                <c:pt idx="1">
                  <c:v>2010</c:v>
                </c:pt>
                <c:pt idx="2">
                  <c:v>2012</c:v>
                </c:pt>
                <c:pt idx="3">
                  <c:v>2013</c:v>
                </c:pt>
                <c:pt idx="4">
                  <c:v>2015</c:v>
                </c:pt>
                <c:pt idx="5">
                  <c:v>2016</c:v>
                </c:pt>
                <c:pt idx="6">
                  <c:v>2017</c:v>
                </c:pt>
              </c:numCache>
            </c:numRef>
          </c:cat>
          <c:val>
            <c:numRef>
              <c:f>contratos!$B$6:$H$6</c:f>
              <c:numCache>
                <c:formatCode>#,##0</c:formatCode>
                <c:ptCount val="7"/>
                <c:pt idx="0">
                  <c:v>41654</c:v>
                </c:pt>
                <c:pt idx="1">
                  <c:v>27552</c:v>
                </c:pt>
                <c:pt idx="2">
                  <c:v>21583</c:v>
                </c:pt>
                <c:pt idx="3">
                  <c:v>22271</c:v>
                </c:pt>
                <c:pt idx="4">
                  <c:v>24167</c:v>
                </c:pt>
                <c:pt idx="5">
                  <c:v>28486</c:v>
                </c:pt>
                <c:pt idx="6">
                  <c:v>33382</c:v>
                </c:pt>
              </c:numCache>
            </c:numRef>
          </c:val>
        </c:ser>
        <c:ser>
          <c:idx val="4"/>
          <c:order val="4"/>
          <c:tx>
            <c:strRef>
              <c:f>contratos!$A$7</c:f>
              <c:strCache>
                <c:ptCount val="1"/>
                <c:pt idx="0">
                  <c:v>Total</c:v>
                </c:pt>
              </c:strCache>
            </c:strRef>
          </c:tx>
          <c:marker>
            <c:symbol val="none"/>
          </c:marker>
          <c:cat>
            <c:numRef>
              <c:f>contratos!$B$2:$H$2</c:f>
              <c:numCache>
                <c:formatCode>General</c:formatCode>
                <c:ptCount val="7"/>
                <c:pt idx="0">
                  <c:v>2008</c:v>
                </c:pt>
                <c:pt idx="1">
                  <c:v>2010</c:v>
                </c:pt>
                <c:pt idx="2">
                  <c:v>2012</c:v>
                </c:pt>
                <c:pt idx="3">
                  <c:v>2013</c:v>
                </c:pt>
                <c:pt idx="4">
                  <c:v>2015</c:v>
                </c:pt>
                <c:pt idx="5">
                  <c:v>2016</c:v>
                </c:pt>
                <c:pt idx="6">
                  <c:v>2017</c:v>
                </c:pt>
              </c:numCache>
            </c:numRef>
          </c:cat>
          <c:val>
            <c:numRef>
              <c:f>contratos!$B$7:$H$7</c:f>
              <c:numCache>
                <c:formatCode>#,##0</c:formatCode>
                <c:ptCount val="7"/>
                <c:pt idx="0">
                  <c:v>794170</c:v>
                </c:pt>
                <c:pt idx="1">
                  <c:v>680624</c:v>
                </c:pt>
                <c:pt idx="2">
                  <c:v>693365</c:v>
                </c:pt>
                <c:pt idx="3">
                  <c:v>706778</c:v>
                </c:pt>
                <c:pt idx="4">
                  <c:v>877834</c:v>
                </c:pt>
                <c:pt idx="5">
                  <c:v>944114</c:v>
                </c:pt>
                <c:pt idx="6">
                  <c:v>1052994</c:v>
                </c:pt>
              </c:numCache>
            </c:numRef>
          </c:val>
        </c:ser>
        <c:marker val="1"/>
        <c:axId val="130083072"/>
        <c:axId val="132253952"/>
      </c:lineChart>
      <c:catAx>
        <c:axId val="130083072"/>
        <c:scaling>
          <c:orientation val="minMax"/>
        </c:scaling>
        <c:axPos val="b"/>
        <c:numFmt formatCode="General" sourceLinked="1"/>
        <c:tickLblPos val="nextTo"/>
        <c:txPr>
          <a:bodyPr/>
          <a:lstStyle/>
          <a:p>
            <a:pPr>
              <a:defRPr lang="gl-ES"/>
            </a:pPr>
            <a:endParaRPr lang="es-ES"/>
          </a:p>
        </c:txPr>
        <c:crossAx val="132253952"/>
        <c:crosses val="autoZero"/>
        <c:auto val="1"/>
        <c:lblAlgn val="ctr"/>
        <c:lblOffset val="100"/>
      </c:catAx>
      <c:valAx>
        <c:axId val="132253952"/>
        <c:scaling>
          <c:orientation val="minMax"/>
        </c:scaling>
        <c:axPos val="l"/>
        <c:majorGridlines/>
        <c:numFmt formatCode="#,##0" sourceLinked="1"/>
        <c:tickLblPos val="nextTo"/>
        <c:txPr>
          <a:bodyPr/>
          <a:lstStyle/>
          <a:p>
            <a:pPr>
              <a:defRPr lang="gl-ES"/>
            </a:pPr>
            <a:endParaRPr lang="es-ES"/>
          </a:p>
        </c:txPr>
        <c:crossAx val="130083072"/>
        <c:crosses val="autoZero"/>
        <c:crossBetween val="between"/>
      </c:valAx>
    </c:plotArea>
    <c:legend>
      <c:legendPos val="r"/>
      <c:txPr>
        <a:bodyPr/>
        <a:lstStyle/>
        <a:p>
          <a:pPr>
            <a:defRPr lang="gl-ES"/>
          </a:pPr>
          <a:endParaRPr lang="es-E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view3D>
      <c:rAngAx val="1"/>
    </c:view3D>
    <c:plotArea>
      <c:layout/>
      <c:bar3DChart>
        <c:barDir val="col"/>
        <c:grouping val="clustered"/>
        <c:ser>
          <c:idx val="0"/>
          <c:order val="0"/>
          <c:tx>
            <c:strRef>
              <c:f>Hoja2!$B$55</c:f>
              <c:strCache>
                <c:ptCount val="1"/>
                <c:pt idx="0">
                  <c:v>2009</c:v>
                </c:pt>
              </c:strCache>
            </c:strRef>
          </c:tx>
          <c:cat>
            <c:strRef>
              <c:f>Hoja2!$A$56:$A$68</c:f>
              <c:strCache>
                <c:ptCount val="13"/>
                <c:pt idx="0">
                  <c:v>De 0 a 0,5 SMI</c:v>
                </c:pt>
                <c:pt idx="1">
                  <c:v>De 0,5 a 1 SMI</c:v>
                </c:pt>
                <c:pt idx="2">
                  <c:v>De 1 a 1,5 SMI</c:v>
                </c:pt>
                <c:pt idx="3">
                  <c:v>De 1,5 a 2 SMI</c:v>
                </c:pt>
                <c:pt idx="4">
                  <c:v>De 2 a 2,5 SMI</c:v>
                </c:pt>
                <c:pt idx="5">
                  <c:v>De 2,5 a 3 SMI</c:v>
                </c:pt>
                <c:pt idx="6">
                  <c:v>De 3 a 3,5 SMI</c:v>
                </c:pt>
                <c:pt idx="7">
                  <c:v>De 3,5 a 4 SMI</c:v>
                </c:pt>
                <c:pt idx="8">
                  <c:v>De 4 a 4,5 SMI</c:v>
                </c:pt>
                <c:pt idx="9">
                  <c:v>De 4,5 a 5 SMI</c:v>
                </c:pt>
                <c:pt idx="10">
                  <c:v>De 5 a 7,5 SMI</c:v>
                </c:pt>
                <c:pt idx="11">
                  <c:v>De 7,5 a 10 SMI</c:v>
                </c:pt>
                <c:pt idx="12">
                  <c:v>Más de 10 SMI</c:v>
                </c:pt>
              </c:strCache>
            </c:strRef>
          </c:cat>
          <c:val>
            <c:numRef>
              <c:f>Hoja2!$B$56:$B$68</c:f>
              <c:numCache>
                <c:formatCode>#,##0</c:formatCode>
                <c:ptCount val="13"/>
                <c:pt idx="0">
                  <c:v>158709</c:v>
                </c:pt>
                <c:pt idx="1">
                  <c:v>131733</c:v>
                </c:pt>
                <c:pt idx="2">
                  <c:v>159154</c:v>
                </c:pt>
                <c:pt idx="3">
                  <c:v>206880</c:v>
                </c:pt>
                <c:pt idx="4">
                  <c:v>131141</c:v>
                </c:pt>
                <c:pt idx="5">
                  <c:v>82188</c:v>
                </c:pt>
                <c:pt idx="6">
                  <c:v>57605</c:v>
                </c:pt>
                <c:pt idx="7">
                  <c:v>42870</c:v>
                </c:pt>
                <c:pt idx="8">
                  <c:v>34144</c:v>
                </c:pt>
                <c:pt idx="9">
                  <c:v>27641</c:v>
                </c:pt>
                <c:pt idx="10">
                  <c:v>42838</c:v>
                </c:pt>
                <c:pt idx="11">
                  <c:v>11459</c:v>
                </c:pt>
                <c:pt idx="12">
                  <c:v>6068</c:v>
                </c:pt>
              </c:numCache>
            </c:numRef>
          </c:val>
        </c:ser>
        <c:ser>
          <c:idx val="1"/>
          <c:order val="1"/>
          <c:tx>
            <c:strRef>
              <c:f>Hoja2!$C$55</c:f>
              <c:strCache>
                <c:ptCount val="1"/>
                <c:pt idx="0">
                  <c:v>2016</c:v>
                </c:pt>
              </c:strCache>
            </c:strRef>
          </c:tx>
          <c:cat>
            <c:strRef>
              <c:f>Hoja2!$A$56:$A$68</c:f>
              <c:strCache>
                <c:ptCount val="13"/>
                <c:pt idx="0">
                  <c:v>De 0 a 0,5 SMI</c:v>
                </c:pt>
                <c:pt idx="1">
                  <c:v>De 0,5 a 1 SMI</c:v>
                </c:pt>
                <c:pt idx="2">
                  <c:v>De 1 a 1,5 SMI</c:v>
                </c:pt>
                <c:pt idx="3">
                  <c:v>De 1,5 a 2 SMI</c:v>
                </c:pt>
                <c:pt idx="4">
                  <c:v>De 2 a 2,5 SMI</c:v>
                </c:pt>
                <c:pt idx="5">
                  <c:v>De 2,5 a 3 SMI</c:v>
                </c:pt>
                <c:pt idx="6">
                  <c:v>De 3 a 3,5 SMI</c:v>
                </c:pt>
                <c:pt idx="7">
                  <c:v>De 3,5 a 4 SMI</c:v>
                </c:pt>
                <c:pt idx="8">
                  <c:v>De 4 a 4,5 SMI</c:v>
                </c:pt>
                <c:pt idx="9">
                  <c:v>De 4,5 a 5 SMI</c:v>
                </c:pt>
                <c:pt idx="10">
                  <c:v>De 5 a 7,5 SMI</c:v>
                </c:pt>
                <c:pt idx="11">
                  <c:v>De 7,5 a 10 SMI</c:v>
                </c:pt>
                <c:pt idx="12">
                  <c:v>Más de 10 SMI</c:v>
                </c:pt>
              </c:strCache>
            </c:strRef>
          </c:cat>
          <c:val>
            <c:numRef>
              <c:f>Hoja2!$C$56:$C$68</c:f>
              <c:numCache>
                <c:formatCode>_-* #,##0_-;\-* #,##0_-;_-* "-"??_-;_-@_-</c:formatCode>
                <c:ptCount val="13"/>
                <c:pt idx="0">
                  <c:v>183106</c:v>
                </c:pt>
                <c:pt idx="1">
                  <c:v>128987</c:v>
                </c:pt>
                <c:pt idx="2">
                  <c:v>144196</c:v>
                </c:pt>
                <c:pt idx="3">
                  <c:v>167959</c:v>
                </c:pt>
                <c:pt idx="4">
                  <c:v>119305</c:v>
                </c:pt>
                <c:pt idx="5">
                  <c:v>71890</c:v>
                </c:pt>
                <c:pt idx="6">
                  <c:v>57051</c:v>
                </c:pt>
                <c:pt idx="7">
                  <c:v>40819</c:v>
                </c:pt>
                <c:pt idx="8">
                  <c:v>30574</c:v>
                </c:pt>
                <c:pt idx="9">
                  <c:v>19690</c:v>
                </c:pt>
                <c:pt idx="10">
                  <c:v>34757</c:v>
                </c:pt>
                <c:pt idx="11">
                  <c:v>9056</c:v>
                </c:pt>
                <c:pt idx="12">
                  <c:v>4388</c:v>
                </c:pt>
              </c:numCache>
            </c:numRef>
          </c:val>
        </c:ser>
        <c:shape val="box"/>
        <c:axId val="136052096"/>
        <c:axId val="136086656"/>
        <c:axId val="0"/>
      </c:bar3DChart>
      <c:catAx>
        <c:axId val="136052096"/>
        <c:scaling>
          <c:orientation val="minMax"/>
        </c:scaling>
        <c:axPos val="b"/>
        <c:tickLblPos val="nextTo"/>
        <c:txPr>
          <a:bodyPr/>
          <a:lstStyle/>
          <a:p>
            <a:pPr>
              <a:defRPr lang="gl-ES"/>
            </a:pPr>
            <a:endParaRPr lang="es-ES"/>
          </a:p>
        </c:txPr>
        <c:crossAx val="136086656"/>
        <c:crosses val="autoZero"/>
        <c:auto val="1"/>
        <c:lblAlgn val="ctr"/>
        <c:lblOffset val="100"/>
      </c:catAx>
      <c:valAx>
        <c:axId val="136086656"/>
        <c:scaling>
          <c:orientation val="minMax"/>
        </c:scaling>
        <c:axPos val="l"/>
        <c:majorGridlines/>
        <c:numFmt formatCode="#,##0" sourceLinked="1"/>
        <c:tickLblPos val="nextTo"/>
        <c:txPr>
          <a:bodyPr/>
          <a:lstStyle/>
          <a:p>
            <a:pPr>
              <a:defRPr lang="gl-ES"/>
            </a:pPr>
            <a:endParaRPr lang="es-ES"/>
          </a:p>
        </c:txPr>
        <c:crossAx val="136052096"/>
        <c:crosses val="autoZero"/>
        <c:crossBetween val="between"/>
      </c:valAx>
    </c:plotArea>
    <c:legend>
      <c:legendPos val="r"/>
      <c:txPr>
        <a:bodyPr/>
        <a:lstStyle/>
        <a:p>
          <a:pPr>
            <a:defRPr lang="gl-ES"/>
          </a:pPr>
          <a:endParaRPr lang="es-E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hart>
    <c:plotArea>
      <c:layout/>
      <c:barChart>
        <c:barDir val="col"/>
        <c:grouping val="clustered"/>
        <c:ser>
          <c:idx val="0"/>
          <c:order val="0"/>
          <c:tx>
            <c:strRef>
              <c:f>Hoja2!$B$86</c:f>
              <c:strCache>
                <c:ptCount val="1"/>
                <c:pt idx="0">
                  <c:v>2009</c:v>
                </c:pt>
              </c:strCache>
            </c:strRef>
          </c:tx>
          <c:cat>
            <c:strRef>
              <c:f>Hoja2!$A$87:$A$93</c:f>
              <c:strCache>
                <c:ptCount val="7"/>
                <c:pt idx="0">
                  <c:v>Menor de 18 </c:v>
                </c:pt>
                <c:pt idx="1">
                  <c:v>De 18 a 25</c:v>
                </c:pt>
                <c:pt idx="2">
                  <c:v> De 26 a 35</c:v>
                </c:pt>
                <c:pt idx="3">
                  <c:v>De 36 a  45</c:v>
                </c:pt>
                <c:pt idx="4">
                  <c:v>De 46 a 55</c:v>
                </c:pt>
                <c:pt idx="5">
                  <c:v>De 56 a 65</c:v>
                </c:pt>
                <c:pt idx="6">
                  <c:v>Mais de 65 anos.</c:v>
                </c:pt>
              </c:strCache>
            </c:strRef>
          </c:cat>
          <c:val>
            <c:numRef>
              <c:f>Hoja2!$B$87:$B$93</c:f>
              <c:numCache>
                <c:formatCode>General</c:formatCode>
                <c:ptCount val="7"/>
                <c:pt idx="0">
                  <c:v>4358</c:v>
                </c:pt>
                <c:pt idx="1">
                  <c:v>8341</c:v>
                </c:pt>
                <c:pt idx="2">
                  <c:v>15442</c:v>
                </c:pt>
                <c:pt idx="3">
                  <c:v>19546</c:v>
                </c:pt>
                <c:pt idx="4">
                  <c:v>23116</c:v>
                </c:pt>
                <c:pt idx="5">
                  <c:v>24012</c:v>
                </c:pt>
                <c:pt idx="6">
                  <c:v>17222</c:v>
                </c:pt>
              </c:numCache>
            </c:numRef>
          </c:val>
        </c:ser>
        <c:ser>
          <c:idx val="1"/>
          <c:order val="1"/>
          <c:tx>
            <c:strRef>
              <c:f>Hoja2!$C$86</c:f>
              <c:strCache>
                <c:ptCount val="1"/>
                <c:pt idx="0">
                  <c:v>2016</c:v>
                </c:pt>
              </c:strCache>
            </c:strRef>
          </c:tx>
          <c:cat>
            <c:strRef>
              <c:f>Hoja2!$A$87:$A$93</c:f>
              <c:strCache>
                <c:ptCount val="7"/>
                <c:pt idx="0">
                  <c:v>Menor de 18 </c:v>
                </c:pt>
                <c:pt idx="1">
                  <c:v>De 18 a 25</c:v>
                </c:pt>
                <c:pt idx="2">
                  <c:v> De 26 a 35</c:v>
                </c:pt>
                <c:pt idx="3">
                  <c:v>De 36 a  45</c:v>
                </c:pt>
                <c:pt idx="4">
                  <c:v>De 46 a 55</c:v>
                </c:pt>
                <c:pt idx="5">
                  <c:v>De 56 a 65</c:v>
                </c:pt>
                <c:pt idx="6">
                  <c:v>Mais de 65 anos.</c:v>
                </c:pt>
              </c:strCache>
            </c:strRef>
          </c:cat>
          <c:val>
            <c:numRef>
              <c:f>Hoja2!$C$87:$C$93</c:f>
              <c:numCache>
                <c:formatCode>General</c:formatCode>
                <c:ptCount val="7"/>
                <c:pt idx="0">
                  <c:v>2472</c:v>
                </c:pt>
                <c:pt idx="1">
                  <c:v>6311</c:v>
                </c:pt>
                <c:pt idx="2">
                  <c:v>13912</c:v>
                </c:pt>
                <c:pt idx="3">
                  <c:v>19087</c:v>
                </c:pt>
                <c:pt idx="4">
                  <c:v>22119</c:v>
                </c:pt>
                <c:pt idx="5">
                  <c:v>23520</c:v>
                </c:pt>
                <c:pt idx="6">
                  <c:v>10259</c:v>
                </c:pt>
              </c:numCache>
            </c:numRef>
          </c:val>
        </c:ser>
        <c:axId val="136424832"/>
        <c:axId val="166691968"/>
      </c:barChart>
      <c:catAx>
        <c:axId val="136424832"/>
        <c:scaling>
          <c:orientation val="minMax"/>
        </c:scaling>
        <c:axPos val="b"/>
        <c:tickLblPos val="nextTo"/>
        <c:txPr>
          <a:bodyPr/>
          <a:lstStyle/>
          <a:p>
            <a:pPr>
              <a:defRPr lang="gl-ES"/>
            </a:pPr>
            <a:endParaRPr lang="es-ES"/>
          </a:p>
        </c:txPr>
        <c:crossAx val="166691968"/>
        <c:crosses val="autoZero"/>
        <c:auto val="1"/>
        <c:lblAlgn val="ctr"/>
        <c:lblOffset val="100"/>
      </c:catAx>
      <c:valAx>
        <c:axId val="166691968"/>
        <c:scaling>
          <c:orientation val="minMax"/>
        </c:scaling>
        <c:axPos val="l"/>
        <c:majorGridlines/>
        <c:numFmt formatCode="General" sourceLinked="1"/>
        <c:tickLblPos val="nextTo"/>
        <c:txPr>
          <a:bodyPr/>
          <a:lstStyle/>
          <a:p>
            <a:pPr>
              <a:defRPr lang="gl-ES"/>
            </a:pPr>
            <a:endParaRPr lang="es-ES"/>
          </a:p>
        </c:txPr>
        <c:crossAx val="136424832"/>
        <c:crosses val="autoZero"/>
        <c:crossBetween val="between"/>
      </c:valAx>
    </c:plotArea>
    <c:legend>
      <c:legendPos val="r"/>
      <c:txPr>
        <a:bodyPr/>
        <a:lstStyle/>
        <a:p>
          <a:pPr>
            <a:defRPr lang="gl-ES"/>
          </a:pPr>
          <a:endParaRPr lang="es-E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ES"/>
  <c:chart>
    <c:plotArea>
      <c:layout/>
      <c:lineChart>
        <c:grouping val="standard"/>
        <c:ser>
          <c:idx val="0"/>
          <c:order val="0"/>
          <c:tx>
            <c:strRef>
              <c:f>Hoja3!$A$270</c:f>
              <c:strCache>
                <c:ptCount val="1"/>
                <c:pt idx="0">
                  <c:v>Total</c:v>
                </c:pt>
              </c:strCache>
            </c:strRef>
          </c:tx>
          <c:marker>
            <c:symbol val="none"/>
          </c:marker>
          <c:cat>
            <c:numRef>
              <c:f>Hoja3!$B$269:$K$269</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Hoja3!$B$270:$K$270</c:f>
              <c:numCache>
                <c:formatCode>General</c:formatCode>
                <c:ptCount val="10"/>
                <c:pt idx="0">
                  <c:v>113.6</c:v>
                </c:pt>
                <c:pt idx="1">
                  <c:v>164.1</c:v>
                </c:pt>
                <c:pt idx="2">
                  <c:v>199.9</c:v>
                </c:pt>
                <c:pt idx="3">
                  <c:v>227.2</c:v>
                </c:pt>
                <c:pt idx="4">
                  <c:v>270.5</c:v>
                </c:pt>
                <c:pt idx="5">
                  <c:v>284.60000000000002</c:v>
                </c:pt>
                <c:pt idx="6">
                  <c:v>275.8</c:v>
                </c:pt>
                <c:pt idx="7">
                  <c:v>243.4</c:v>
                </c:pt>
                <c:pt idx="8">
                  <c:v>215.4</c:v>
                </c:pt>
                <c:pt idx="9">
                  <c:v>195.6</c:v>
                </c:pt>
              </c:numCache>
            </c:numRef>
          </c:val>
        </c:ser>
        <c:ser>
          <c:idx val="1"/>
          <c:order val="1"/>
          <c:tx>
            <c:strRef>
              <c:f>Hoja3!$A$271</c:f>
              <c:strCache>
                <c:ptCount val="1"/>
                <c:pt idx="0">
                  <c:v>Homes</c:v>
                </c:pt>
              </c:strCache>
            </c:strRef>
          </c:tx>
          <c:marker>
            <c:symbol val="none"/>
          </c:marker>
          <c:cat>
            <c:numRef>
              <c:f>Hoja3!$B$269:$K$269</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Hoja3!$B$271:$K$271</c:f>
              <c:numCache>
                <c:formatCode>General</c:formatCode>
                <c:ptCount val="10"/>
                <c:pt idx="0">
                  <c:v>53.4</c:v>
                </c:pt>
                <c:pt idx="1">
                  <c:v>83.2</c:v>
                </c:pt>
                <c:pt idx="2">
                  <c:v>103</c:v>
                </c:pt>
                <c:pt idx="3">
                  <c:v>116.4</c:v>
                </c:pt>
                <c:pt idx="4">
                  <c:v>145.6</c:v>
                </c:pt>
                <c:pt idx="5">
                  <c:v>152.5</c:v>
                </c:pt>
                <c:pt idx="6">
                  <c:v>144.6</c:v>
                </c:pt>
                <c:pt idx="7">
                  <c:v>123.4</c:v>
                </c:pt>
                <c:pt idx="8">
                  <c:v>108.8</c:v>
                </c:pt>
                <c:pt idx="9">
                  <c:v>97.3</c:v>
                </c:pt>
              </c:numCache>
            </c:numRef>
          </c:val>
        </c:ser>
        <c:ser>
          <c:idx val="2"/>
          <c:order val="2"/>
          <c:tx>
            <c:strRef>
              <c:f>Hoja3!$A$272</c:f>
              <c:strCache>
                <c:ptCount val="1"/>
                <c:pt idx="0">
                  <c:v>Mulleres</c:v>
                </c:pt>
              </c:strCache>
            </c:strRef>
          </c:tx>
          <c:marker>
            <c:symbol val="none"/>
          </c:marker>
          <c:cat>
            <c:numRef>
              <c:f>Hoja3!$B$269:$K$269</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Hoja3!$B$272:$K$272</c:f>
              <c:numCache>
                <c:formatCode>General</c:formatCode>
                <c:ptCount val="10"/>
                <c:pt idx="0">
                  <c:v>60.2</c:v>
                </c:pt>
                <c:pt idx="1">
                  <c:v>80.900000000000006</c:v>
                </c:pt>
                <c:pt idx="2">
                  <c:v>96.9</c:v>
                </c:pt>
                <c:pt idx="3">
                  <c:v>110.8</c:v>
                </c:pt>
                <c:pt idx="4">
                  <c:v>124.9</c:v>
                </c:pt>
                <c:pt idx="5">
                  <c:v>132.1</c:v>
                </c:pt>
                <c:pt idx="6">
                  <c:v>131.19999999999999</c:v>
                </c:pt>
                <c:pt idx="7">
                  <c:v>120</c:v>
                </c:pt>
                <c:pt idx="8">
                  <c:v>106.6</c:v>
                </c:pt>
                <c:pt idx="9">
                  <c:v>98.3</c:v>
                </c:pt>
              </c:numCache>
            </c:numRef>
          </c:val>
        </c:ser>
        <c:marker val="1"/>
        <c:axId val="50157824"/>
        <c:axId val="50167808"/>
      </c:lineChart>
      <c:catAx>
        <c:axId val="50157824"/>
        <c:scaling>
          <c:orientation val="minMax"/>
        </c:scaling>
        <c:axPos val="b"/>
        <c:numFmt formatCode="General" sourceLinked="1"/>
        <c:tickLblPos val="nextTo"/>
        <c:txPr>
          <a:bodyPr/>
          <a:lstStyle/>
          <a:p>
            <a:pPr>
              <a:defRPr lang="gl-ES"/>
            </a:pPr>
            <a:endParaRPr lang="es-ES"/>
          </a:p>
        </c:txPr>
        <c:crossAx val="50167808"/>
        <c:crosses val="autoZero"/>
        <c:auto val="1"/>
        <c:lblAlgn val="ctr"/>
        <c:lblOffset val="100"/>
      </c:catAx>
      <c:valAx>
        <c:axId val="50167808"/>
        <c:scaling>
          <c:orientation val="minMax"/>
        </c:scaling>
        <c:axPos val="l"/>
        <c:majorGridlines/>
        <c:numFmt formatCode="General" sourceLinked="1"/>
        <c:tickLblPos val="nextTo"/>
        <c:txPr>
          <a:bodyPr/>
          <a:lstStyle/>
          <a:p>
            <a:pPr>
              <a:defRPr lang="gl-ES"/>
            </a:pPr>
            <a:endParaRPr lang="es-ES"/>
          </a:p>
        </c:txPr>
        <c:crossAx val="50157824"/>
        <c:crosses val="autoZero"/>
        <c:crossBetween val="between"/>
      </c:valAx>
    </c:plotArea>
    <c:legend>
      <c:legendPos val="r"/>
      <c:txPr>
        <a:bodyPr/>
        <a:lstStyle/>
        <a:p>
          <a:pPr>
            <a:defRPr lang="gl-ES"/>
          </a:pPr>
          <a:endParaRPr lang="es-ES"/>
        </a:p>
      </c:txPr>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[Escribir el nombre de la compañía]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2EB08-7056-427A-A4EF-3309BA3D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6080</Words>
  <Characters>33445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Mercado laboral galego </vt:lpstr>
    </vt:vector>
  </TitlesOfParts>
  <Company/>
  <LinksUpToDate>false</LinksUpToDate>
  <CharactersWithSpaces>39447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laboral galego</dc:title>
  <dc:subject>2017</dc:subject>
  <dc:creator>oem</dc:creator>
  <cp:lastModifiedBy>usuario</cp:lastModifiedBy>
  <cp:revision>2</cp:revision>
  <cp:lastPrinted>2018-03-12T17:37:00Z</cp:lastPrinted>
  <dcterms:created xsi:type="dcterms:W3CDTF">2018-03-12T18:40:00Z</dcterms:created>
  <dcterms:modified xsi:type="dcterms:W3CDTF">2018-03-12T18:40:00Z</dcterms:modified>
</cp:coreProperties>
</file>